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 xml:space="preserve">3GPP TSG-RAN WG4 Meeting </w:t>
      </w:r>
      <w:hyperlink r:id="rId8" w:history="1">
        <w:r w:rsidR="00CB7907">
          <w:rPr>
            <w:rFonts w:cs="Arial"/>
            <w:b/>
            <w:sz w:val="24"/>
            <w:szCs w:val="24"/>
            <w:lang w:eastAsia="zh-CN"/>
          </w:rPr>
          <w:t>90</w:t>
        </w:r>
      </w:hyperlink>
      <w:r w:rsidR="006358BA">
        <w:rPr>
          <w:b/>
          <w:i/>
          <w:noProof/>
          <w:sz w:val="28"/>
        </w:rPr>
        <w:tab/>
      </w:r>
      <w:r w:rsidR="007F3D44" w:rsidRPr="007F3D44">
        <w:rPr>
          <w:rFonts w:cs="Arial"/>
          <w:b/>
          <w:sz w:val="24"/>
          <w:szCs w:val="24"/>
        </w:rPr>
        <w:t>R4-1901685</w:t>
      </w:r>
      <w:bookmarkStart w:id="2" w:name="_GoBack"/>
      <w:bookmarkEnd w:id="2"/>
    </w:p>
    <w:p w:rsidR="000D1D77" w:rsidRDefault="00CB7907" w:rsidP="000D1D77">
      <w:pPr>
        <w:pStyle w:val="CRCoverPage"/>
        <w:outlineLvl w:val="0"/>
        <w:rPr>
          <w:b/>
          <w:noProof/>
          <w:sz w:val="24"/>
        </w:rPr>
      </w:pPr>
      <w:r>
        <w:rPr>
          <w:b/>
          <w:bCs/>
          <w:noProof/>
          <w:sz w:val="22"/>
          <w:lang w:eastAsia="zh-CN"/>
        </w:rPr>
        <w:t>Athens</w:t>
      </w:r>
      <w:r w:rsidR="000D1D77" w:rsidRPr="002D0993">
        <w:rPr>
          <w:b/>
          <w:bCs/>
          <w:noProof/>
          <w:sz w:val="22"/>
          <w:lang w:eastAsia="zh-CN"/>
        </w:rPr>
        <w:t xml:space="preserve">, </w:t>
      </w:r>
      <w:r>
        <w:rPr>
          <w:b/>
          <w:bCs/>
          <w:noProof/>
          <w:sz w:val="22"/>
          <w:lang w:eastAsia="zh-CN"/>
        </w:rPr>
        <w:t>Greece</w:t>
      </w:r>
      <w:r w:rsidR="000D1D77" w:rsidRPr="002D0993">
        <w:rPr>
          <w:b/>
          <w:bCs/>
          <w:noProof/>
          <w:sz w:val="22"/>
          <w:lang w:eastAsia="zh-CN"/>
        </w:rPr>
        <w:t xml:space="preserve">, </w:t>
      </w:r>
      <w:r>
        <w:rPr>
          <w:b/>
          <w:bCs/>
          <w:noProof/>
          <w:sz w:val="22"/>
          <w:lang w:eastAsia="zh-CN"/>
        </w:rPr>
        <w:t>25</w:t>
      </w:r>
      <w:r w:rsidR="000D1D77" w:rsidRPr="000B5CEB">
        <w:rPr>
          <w:b/>
          <w:bCs/>
          <w:noProof/>
          <w:sz w:val="22"/>
          <w:vertAlign w:val="superscript"/>
          <w:lang w:eastAsia="zh-CN"/>
        </w:rPr>
        <w:t>th</w:t>
      </w:r>
      <w:r w:rsidR="000D1D77">
        <w:rPr>
          <w:b/>
          <w:bCs/>
          <w:noProof/>
          <w:sz w:val="22"/>
          <w:lang w:eastAsia="zh-CN"/>
        </w:rPr>
        <w:t xml:space="preserve"> </w:t>
      </w:r>
      <w:r>
        <w:rPr>
          <w:b/>
          <w:bCs/>
          <w:noProof/>
          <w:sz w:val="22"/>
          <w:lang w:eastAsia="zh-CN"/>
        </w:rPr>
        <w:t xml:space="preserve">February </w:t>
      </w:r>
      <w:r w:rsidR="000D1D77" w:rsidRPr="002D0993">
        <w:rPr>
          <w:b/>
          <w:bCs/>
          <w:noProof/>
          <w:sz w:val="22"/>
          <w:lang w:eastAsia="zh-CN"/>
        </w:rPr>
        <w:t xml:space="preserve">– </w:t>
      </w:r>
      <w:r>
        <w:rPr>
          <w:b/>
          <w:bCs/>
          <w:noProof/>
          <w:sz w:val="22"/>
          <w:lang w:eastAsia="zh-CN"/>
        </w:rPr>
        <w:t>1</w:t>
      </w:r>
      <w:r w:rsidRPr="00CB7907">
        <w:rPr>
          <w:b/>
          <w:bCs/>
          <w:noProof/>
          <w:sz w:val="22"/>
          <w:vertAlign w:val="superscript"/>
          <w:lang w:eastAsia="zh-CN"/>
        </w:rPr>
        <w:t>st</w:t>
      </w:r>
      <w:r>
        <w:rPr>
          <w:b/>
          <w:bCs/>
          <w:noProof/>
          <w:sz w:val="22"/>
          <w:lang w:eastAsia="zh-CN"/>
        </w:rPr>
        <w:t xml:space="preserve"> March</w:t>
      </w:r>
      <w:r w:rsidR="000D1D77" w:rsidRPr="002D0993">
        <w:rPr>
          <w:b/>
          <w:bCs/>
          <w:noProof/>
          <w:sz w:val="22"/>
          <w:lang w:eastAsia="zh-CN"/>
        </w:rPr>
        <w:t xml:space="preserve"> 201</w:t>
      </w:r>
      <w:r>
        <w:rPr>
          <w:b/>
          <w:bCs/>
          <w:noProof/>
          <w:sz w:val="22"/>
          <w:lang w:eastAsia="zh-CN"/>
        </w:rPr>
        <w:t>9</w:t>
      </w:r>
    </w:p>
    <w:p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E0563">
        <w:rPr>
          <w:rFonts w:cs="Arial"/>
          <w:sz w:val="22"/>
        </w:rPr>
        <w:t>MSD Test Point Alignment for SUO Eligible EN-DC C</w:t>
      </w:r>
      <w:r w:rsidR="00832092">
        <w:rPr>
          <w:rFonts w:cs="Arial"/>
          <w:sz w:val="22"/>
        </w:rPr>
        <w:t>ombinations</w:t>
      </w:r>
    </w:p>
    <w:p w:rsidR="00221D90" w:rsidRPr="00ED2F28" w:rsidRDefault="00221D90" w:rsidP="00D3489B">
      <w:pPr>
        <w:pStyle w:val="TAC"/>
        <w:ind w:left="1985" w:hanging="1985"/>
        <w:jc w:val="both"/>
        <w:rPr>
          <w:rFonts w:eastAsia="SimSun" w:cs="Arial"/>
          <w:sz w:val="22"/>
          <w:lang w:eastAsia="zh-CN"/>
        </w:rPr>
      </w:pPr>
    </w:p>
    <w:p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A35AA0">
        <w:rPr>
          <w:rFonts w:ascii="Arial" w:hAnsi="Arial" w:cs="Arial"/>
          <w:sz w:val="22"/>
        </w:rPr>
        <w:t xml:space="preserve">6.7.6 </w:t>
      </w:r>
      <w:r w:rsidR="00A35AA0" w:rsidRPr="00BA0DB3">
        <w:rPr>
          <w:rFonts w:ascii="Arial" w:hAnsi="Arial" w:cs="Arial"/>
          <w:sz w:val="21"/>
          <w:szCs w:val="21"/>
          <w:lang w:eastAsia="ja-JP"/>
        </w:rPr>
        <w:t xml:space="preserve">[FR1] </w:t>
      </w:r>
      <w:r w:rsidR="00A35AA0" w:rsidRPr="00DF30BF">
        <w:rPr>
          <w:rFonts w:ascii="Arial" w:hAnsi="Arial" w:cs="Arial" w:hint="eastAsia"/>
          <w:sz w:val="21"/>
          <w:szCs w:val="21"/>
          <w:lang w:eastAsia="ja-JP"/>
        </w:rPr>
        <w:t xml:space="preserve">Receiver </w:t>
      </w:r>
      <w:r w:rsidR="00A35AA0" w:rsidRPr="00DF30BF">
        <w:rPr>
          <w:rFonts w:ascii="Arial" w:hAnsi="Arial" w:cs="Arial"/>
          <w:sz w:val="21"/>
          <w:szCs w:val="21"/>
          <w:lang w:eastAsia="ja-JP"/>
        </w:rPr>
        <w:t>characteristics</w:t>
      </w:r>
      <w:r w:rsidR="00A35AA0" w:rsidRPr="00EC54E6">
        <w:rPr>
          <w:rFonts w:ascii="Arial" w:eastAsia="SimSun" w:hAnsi="Arial" w:cs="Arial"/>
          <w:sz w:val="22"/>
          <w:lang w:eastAsia="zh-CN"/>
        </w:rPr>
        <w:t xml:space="preserve"> [ </w:t>
      </w:r>
      <w:proofErr w:type="spellStart"/>
      <w:r w:rsidR="00577141" w:rsidRPr="00EC54E6">
        <w:rPr>
          <w:rFonts w:ascii="Arial" w:eastAsia="SimSun" w:hAnsi="Arial" w:cs="Arial"/>
          <w:sz w:val="22"/>
          <w:lang w:eastAsia="zh-CN"/>
        </w:rPr>
        <w:t>NR_newRAT</w:t>
      </w:r>
      <w:proofErr w:type="spellEnd"/>
      <w:r w:rsidR="00577141" w:rsidRPr="00EC54E6">
        <w:rPr>
          <w:rFonts w:ascii="Arial" w:eastAsia="SimSun" w:hAnsi="Arial" w:cs="Arial"/>
          <w:sz w:val="22"/>
          <w:lang w:eastAsia="zh-CN"/>
        </w:rPr>
        <w:t>-Core]</w:t>
      </w:r>
    </w:p>
    <w:p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577141">
        <w:rPr>
          <w:rFonts w:ascii="Arial" w:eastAsia="SimSun" w:hAnsi="Arial" w:cs="Arial"/>
          <w:sz w:val="22"/>
          <w:lang w:eastAsia="zh-CN"/>
        </w:rPr>
        <w:t>Discussion</w:t>
      </w:r>
    </w:p>
    <w:bookmarkEnd w:id="0"/>
    <w:bookmarkEnd w:id="1"/>
    <w:p w:rsidR="00FC0076" w:rsidRDefault="00E52C47" w:rsidP="00D3489B">
      <w:pPr>
        <w:pStyle w:val="Heading1"/>
        <w:jc w:val="both"/>
        <w:rPr>
          <w:rFonts w:eastAsia="SimSun"/>
          <w:lang w:eastAsia="zh-CN"/>
        </w:rPr>
      </w:pPr>
      <w:r>
        <w:rPr>
          <w:rFonts w:eastAsia="SimSun" w:hint="eastAsia"/>
          <w:lang w:eastAsia="zh-CN"/>
        </w:rPr>
        <w:t>Introduction</w:t>
      </w:r>
    </w:p>
    <w:p w:rsidR="00577141" w:rsidRPr="00266639" w:rsidRDefault="00CF6A16" w:rsidP="00577141">
      <w:pPr>
        <w:overflowPunct/>
        <w:autoSpaceDE/>
        <w:autoSpaceDN/>
        <w:adjustRightInd/>
        <w:spacing w:after="0"/>
        <w:jc w:val="both"/>
        <w:textAlignment w:val="auto"/>
        <w:rPr>
          <w:rFonts w:eastAsia="SimSun"/>
          <w:lang w:eastAsia="zh-CN"/>
        </w:rPr>
      </w:pPr>
      <w:r>
        <w:rPr>
          <w:rFonts w:eastAsia="MS Mincho"/>
        </w:rPr>
        <w:t>This co</w:t>
      </w:r>
      <w:r w:rsidR="00BE0563">
        <w:rPr>
          <w:rFonts w:eastAsia="MS Mincho"/>
        </w:rPr>
        <w:t>ntribution focuses solely on single UL operation (SUL)</w:t>
      </w:r>
      <w:r>
        <w:rPr>
          <w:rFonts w:eastAsia="MS Mincho"/>
        </w:rPr>
        <w:t xml:space="preserve"> eligible EN-DC combinations for which </w:t>
      </w:r>
      <w:r w:rsidR="00A35AA0">
        <w:rPr>
          <w:rFonts w:eastAsia="MS Mincho"/>
        </w:rPr>
        <w:t>several discrepancies between MSD test point configurations and reference sensitivity exception levels due to dual uplink operation</w:t>
      </w:r>
      <w:r>
        <w:rPr>
          <w:rFonts w:eastAsia="MS Mincho"/>
        </w:rPr>
        <w:t xml:space="preserve"> are present</w:t>
      </w:r>
      <w:r w:rsidR="00A35AA0">
        <w:rPr>
          <w:rFonts w:eastAsia="MS Mincho"/>
        </w:rPr>
        <w:t xml:space="preserve"> between</w:t>
      </w:r>
      <w:r>
        <w:rPr>
          <w:rFonts w:eastAsia="MS Mincho"/>
        </w:rPr>
        <w:t xml:space="preserve"> values specified for</w:t>
      </w:r>
      <w:r w:rsidR="00A35AA0">
        <w:rPr>
          <w:rFonts w:eastAsia="MS Mincho"/>
        </w:rPr>
        <w:t xml:space="preserve"> EN-DC</w:t>
      </w:r>
      <w:r>
        <w:rPr>
          <w:rFonts w:eastAsia="MS Mincho"/>
        </w:rPr>
        <w:t xml:space="preserve"> “two bands” operation</w:t>
      </w:r>
      <w:r w:rsidR="00BE0563">
        <w:rPr>
          <w:rFonts w:eastAsia="MS Mincho"/>
        </w:rPr>
        <w:t xml:space="preserve"> in FR1 (T</w:t>
      </w:r>
      <w:r w:rsidR="00A35AA0">
        <w:rPr>
          <w:rFonts w:eastAsia="MS Mincho"/>
        </w:rPr>
        <w:t xml:space="preserve">able </w:t>
      </w:r>
      <w:r w:rsidR="00A35AA0" w:rsidRPr="00A35AA0">
        <w:rPr>
          <w:rFonts w:eastAsia="MS Mincho"/>
        </w:rPr>
        <w:t>7.3B.2.3.5.1-1</w:t>
      </w:r>
      <w:r w:rsidR="00A35AA0">
        <w:rPr>
          <w:rFonts w:eastAsia="MS Mincho"/>
        </w:rPr>
        <w:t>) and values</w:t>
      </w:r>
      <w:r>
        <w:rPr>
          <w:rFonts w:eastAsia="MS Mincho"/>
        </w:rPr>
        <w:t xml:space="preserve"> specified </w:t>
      </w:r>
      <w:r w:rsidR="00A35AA0">
        <w:rPr>
          <w:rFonts w:eastAsia="MS Mincho"/>
        </w:rPr>
        <w:t xml:space="preserve">for EN-DC </w:t>
      </w:r>
      <w:r>
        <w:rPr>
          <w:rFonts w:eastAsia="MS Mincho"/>
        </w:rPr>
        <w:t xml:space="preserve">“three bands” </w:t>
      </w:r>
      <w:r w:rsidR="00A35AA0">
        <w:rPr>
          <w:rFonts w:eastAsia="MS Mincho"/>
        </w:rPr>
        <w:t>operation in FR1 (</w:t>
      </w:r>
      <w:r w:rsidR="00A35AA0" w:rsidRPr="00A35AA0">
        <w:rPr>
          <w:rFonts w:eastAsia="MS Mincho"/>
        </w:rPr>
        <w:t>Table 7.3B.2.3.5.2-1</w:t>
      </w:r>
      <w:r w:rsidR="00A35AA0">
        <w:rPr>
          <w:rFonts w:eastAsia="MS Mincho"/>
        </w:rPr>
        <w:t>)</w:t>
      </w:r>
      <w:r w:rsidR="00577141">
        <w:rPr>
          <w:rFonts w:eastAsia="MS Mincho"/>
        </w:rPr>
        <w:t xml:space="preserve">. </w:t>
      </w:r>
      <w:r w:rsidR="00A35AA0">
        <w:rPr>
          <w:rFonts w:eastAsia="MS Mincho"/>
        </w:rPr>
        <w:t>T</w:t>
      </w:r>
      <w:r w:rsidR="00577141">
        <w:rPr>
          <w:rFonts w:eastAsia="MS Mincho"/>
        </w:rPr>
        <w:t xml:space="preserve">his contribution </w:t>
      </w:r>
      <w:r w:rsidR="00BE0563">
        <w:rPr>
          <w:rFonts w:eastAsia="MS Mincho"/>
        </w:rPr>
        <w:t>discusses whether</w:t>
      </w:r>
      <w:r w:rsidR="00A35AA0">
        <w:rPr>
          <w:rFonts w:eastAsia="MS Mincho"/>
        </w:rPr>
        <w:t xml:space="preserve"> adopting a single test point configuration and unified MSD levels would be beneficial to improve specification consistency</w:t>
      </w:r>
      <w:r w:rsidR="00577141">
        <w:rPr>
          <w:rFonts w:eastAsia="MS Mincho"/>
        </w:rPr>
        <w:t>.</w:t>
      </w:r>
    </w:p>
    <w:p w:rsidR="00C6186D" w:rsidRDefault="00853ECB" w:rsidP="00D3489B">
      <w:pPr>
        <w:pStyle w:val="Heading1"/>
        <w:jc w:val="both"/>
        <w:rPr>
          <w:rFonts w:eastAsia="SimSun"/>
          <w:lang w:eastAsia="zh-CN"/>
        </w:rPr>
      </w:pPr>
      <w:r>
        <w:rPr>
          <w:rFonts w:eastAsia="SimSun" w:hint="eastAsia"/>
          <w:lang w:eastAsia="zh-CN"/>
        </w:rPr>
        <w:t>Discussion</w:t>
      </w:r>
    </w:p>
    <w:p w:rsidR="00577141" w:rsidRPr="00577141" w:rsidRDefault="00D01CEE" w:rsidP="00577141">
      <w:pPr>
        <w:pStyle w:val="Heading2"/>
        <w:spacing w:after="240"/>
      </w:pPr>
      <w:r>
        <w:t>Discrepancies in MSD test point configurations and MSD levels.</w:t>
      </w:r>
    </w:p>
    <w:p w:rsidR="00577141" w:rsidRDefault="00BE403A" w:rsidP="00577141">
      <w:r>
        <w:t xml:space="preserve">Out of the 72 “two-band” ENDC combinations operating in FR1 listed in </w:t>
      </w:r>
      <w:r w:rsidRPr="00AE4694">
        <w:t>Table 5.2B.4.1-1</w:t>
      </w:r>
      <w:r>
        <w:t xml:space="preserve"> [1], there are only eight combinations eligible for Single UL operation (SUO). These combinations are denoted “parent” SUO combinations throughout this document and are summarized in table 1 below.</w:t>
      </w:r>
      <w:r w:rsidR="00A61AAD">
        <w:t xml:space="preserve"> For each of these parent combination, EN-DC “two-band” r</w:t>
      </w:r>
      <w:r w:rsidR="00A61AAD" w:rsidRPr="00A61AAD">
        <w:t>eference sensitivity exception</w:t>
      </w:r>
      <w:r w:rsidR="00A61AAD">
        <w:t>s</w:t>
      </w:r>
      <w:r w:rsidR="00A61AAD" w:rsidRPr="00A61AAD">
        <w:t xml:space="preserve"> </w:t>
      </w:r>
      <w:r w:rsidR="00A61AAD">
        <w:t xml:space="preserve">due to dual uplink operation and associated test point (TP) are defined in </w:t>
      </w:r>
      <w:r w:rsidR="00A61AAD" w:rsidRPr="00A61AAD">
        <w:t>Table 7.3B.2.3.5.1-1</w:t>
      </w:r>
      <w:r w:rsidR="00A61AAD">
        <w:t>.</w:t>
      </w:r>
    </w:p>
    <w:p w:rsidR="00413256" w:rsidRDefault="00413256" w:rsidP="00413256">
      <w:pPr>
        <w:pStyle w:val="Caption"/>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SUO Two-band “Parent” Combinations for EN-DC O</w:t>
      </w:r>
      <w:r>
        <w:t xml:space="preserve">peration in FR1 – source </w:t>
      </w:r>
      <w:r w:rsidRPr="00566BB9">
        <w:t>Table 5.2B.4.1-1</w:t>
      </w:r>
      <w:r>
        <w:t>.</w:t>
      </w:r>
    </w:p>
    <w:tbl>
      <w:tblPr>
        <w:tblW w:w="6560" w:type="dxa"/>
        <w:jc w:val="center"/>
        <w:tblLook w:val="04A0" w:firstRow="1" w:lastRow="0" w:firstColumn="1" w:lastColumn="0" w:noHBand="0" w:noVBand="1"/>
      </w:tblPr>
      <w:tblGrid>
        <w:gridCol w:w="2500"/>
        <w:gridCol w:w="960"/>
        <w:gridCol w:w="960"/>
        <w:gridCol w:w="2140"/>
      </w:tblGrid>
      <w:tr w:rsidR="00566BB9" w:rsidRPr="00566BB9" w:rsidTr="00566BB9">
        <w:trPr>
          <w:trHeight w:val="495"/>
          <w:jc w:val="center"/>
        </w:trPr>
        <w:tc>
          <w:tcPr>
            <w:tcW w:w="25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b/>
                <w:bCs/>
                <w:color w:val="000000"/>
                <w:sz w:val="18"/>
                <w:szCs w:val="18"/>
              </w:rPr>
            </w:pPr>
            <w:r w:rsidRPr="00566BB9">
              <w:rPr>
                <w:rFonts w:ascii="Arial" w:hAnsi="Arial" w:cs="Arial"/>
                <w:b/>
                <w:bCs/>
                <w:color w:val="000000"/>
                <w:sz w:val="18"/>
                <w:szCs w:val="18"/>
              </w:rPr>
              <w:t>EN-DC band</w:t>
            </w:r>
          </w:p>
        </w:tc>
        <w:tc>
          <w:tcPr>
            <w:tcW w:w="960" w:type="dxa"/>
            <w:tcBorders>
              <w:top w:val="single" w:sz="8" w:space="0" w:color="auto"/>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b/>
                <w:bCs/>
                <w:color w:val="000000"/>
                <w:sz w:val="18"/>
                <w:szCs w:val="18"/>
              </w:rPr>
            </w:pPr>
            <w:r w:rsidRPr="00566BB9">
              <w:rPr>
                <w:rFonts w:ascii="Arial" w:hAnsi="Arial" w:cs="Arial"/>
                <w:b/>
                <w:bCs/>
                <w:color w:val="000000"/>
                <w:sz w:val="18"/>
                <w:szCs w:val="18"/>
              </w:rPr>
              <w:t>E-UTRA Band</w:t>
            </w:r>
          </w:p>
        </w:tc>
        <w:tc>
          <w:tcPr>
            <w:tcW w:w="960" w:type="dxa"/>
            <w:tcBorders>
              <w:top w:val="single" w:sz="8" w:space="0" w:color="auto"/>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b/>
                <w:bCs/>
                <w:color w:val="000000"/>
                <w:sz w:val="18"/>
                <w:szCs w:val="18"/>
              </w:rPr>
            </w:pPr>
            <w:r w:rsidRPr="00566BB9">
              <w:rPr>
                <w:rFonts w:ascii="Arial" w:hAnsi="Arial" w:cs="Arial"/>
                <w:b/>
                <w:bCs/>
                <w:color w:val="000000"/>
                <w:sz w:val="18"/>
                <w:szCs w:val="18"/>
              </w:rPr>
              <w:t>NR Band</w:t>
            </w:r>
          </w:p>
        </w:tc>
        <w:tc>
          <w:tcPr>
            <w:tcW w:w="2140" w:type="dxa"/>
            <w:tcBorders>
              <w:top w:val="single" w:sz="8" w:space="0" w:color="auto"/>
              <w:left w:val="nil"/>
              <w:bottom w:val="single" w:sz="4" w:space="0" w:color="auto"/>
              <w:right w:val="single" w:sz="8"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b/>
                <w:bCs/>
                <w:color w:val="000000"/>
                <w:sz w:val="18"/>
                <w:szCs w:val="18"/>
              </w:rPr>
            </w:pPr>
            <w:r w:rsidRPr="00566BB9">
              <w:rPr>
                <w:rFonts w:ascii="Arial" w:hAnsi="Arial" w:cs="Arial"/>
                <w:b/>
                <w:bCs/>
                <w:color w:val="000000"/>
                <w:sz w:val="18"/>
                <w:szCs w:val="18"/>
              </w:rPr>
              <w:t>Single UL allowed</w:t>
            </w:r>
          </w:p>
        </w:tc>
      </w:tr>
      <w:tr w:rsidR="00566BB9" w:rsidRPr="00566BB9" w:rsidTr="00566BB9">
        <w:trPr>
          <w:trHeight w:val="315"/>
          <w:jc w:val="center"/>
        </w:trPr>
        <w:tc>
          <w:tcPr>
            <w:tcW w:w="2500" w:type="dxa"/>
            <w:tcBorders>
              <w:top w:val="nil"/>
              <w:left w:val="single" w:sz="8" w:space="0" w:color="auto"/>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DC_1_n77</w:t>
            </w:r>
            <w:r w:rsidRPr="00566BB9">
              <w:rPr>
                <w:rFonts w:ascii="Arial" w:hAnsi="Arial" w:cs="Arial"/>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1</w:t>
            </w:r>
          </w:p>
        </w:tc>
        <w:tc>
          <w:tcPr>
            <w:tcW w:w="960" w:type="dxa"/>
            <w:tcBorders>
              <w:top w:val="nil"/>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n77</w:t>
            </w:r>
          </w:p>
        </w:tc>
        <w:tc>
          <w:tcPr>
            <w:tcW w:w="2140" w:type="dxa"/>
            <w:tcBorders>
              <w:top w:val="nil"/>
              <w:left w:val="nil"/>
              <w:bottom w:val="single" w:sz="4" w:space="0" w:color="auto"/>
              <w:right w:val="single" w:sz="8"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DC_1_n77</w:t>
            </w:r>
          </w:p>
        </w:tc>
      </w:tr>
      <w:tr w:rsidR="00566BB9" w:rsidRPr="00566BB9" w:rsidTr="00566BB9">
        <w:trPr>
          <w:trHeight w:val="315"/>
          <w:jc w:val="center"/>
        </w:trPr>
        <w:tc>
          <w:tcPr>
            <w:tcW w:w="2500" w:type="dxa"/>
            <w:tcBorders>
              <w:top w:val="nil"/>
              <w:left w:val="single" w:sz="8" w:space="0" w:color="auto"/>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DC_2_n66</w:t>
            </w:r>
          </w:p>
        </w:tc>
        <w:tc>
          <w:tcPr>
            <w:tcW w:w="960" w:type="dxa"/>
            <w:tcBorders>
              <w:top w:val="nil"/>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2</w:t>
            </w:r>
          </w:p>
        </w:tc>
        <w:tc>
          <w:tcPr>
            <w:tcW w:w="960" w:type="dxa"/>
            <w:tcBorders>
              <w:top w:val="nil"/>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n66</w:t>
            </w:r>
          </w:p>
        </w:tc>
        <w:tc>
          <w:tcPr>
            <w:tcW w:w="2140" w:type="dxa"/>
            <w:tcBorders>
              <w:top w:val="nil"/>
              <w:left w:val="nil"/>
              <w:bottom w:val="single" w:sz="4" w:space="0" w:color="auto"/>
              <w:right w:val="single" w:sz="8"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DC_2_n66</w:t>
            </w:r>
          </w:p>
        </w:tc>
      </w:tr>
      <w:tr w:rsidR="00566BB9" w:rsidRPr="00566BB9" w:rsidTr="00566BB9">
        <w:trPr>
          <w:trHeight w:val="315"/>
          <w:jc w:val="center"/>
        </w:trPr>
        <w:tc>
          <w:tcPr>
            <w:tcW w:w="2500" w:type="dxa"/>
            <w:tcBorders>
              <w:top w:val="nil"/>
              <w:left w:val="single" w:sz="8" w:space="0" w:color="auto"/>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DC_2_n78</w:t>
            </w:r>
          </w:p>
        </w:tc>
        <w:tc>
          <w:tcPr>
            <w:tcW w:w="960" w:type="dxa"/>
            <w:tcBorders>
              <w:top w:val="nil"/>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2</w:t>
            </w:r>
          </w:p>
        </w:tc>
        <w:tc>
          <w:tcPr>
            <w:tcW w:w="960" w:type="dxa"/>
            <w:tcBorders>
              <w:top w:val="nil"/>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n78</w:t>
            </w:r>
          </w:p>
        </w:tc>
        <w:tc>
          <w:tcPr>
            <w:tcW w:w="2140" w:type="dxa"/>
            <w:tcBorders>
              <w:top w:val="nil"/>
              <w:left w:val="nil"/>
              <w:bottom w:val="single" w:sz="4" w:space="0" w:color="auto"/>
              <w:right w:val="single" w:sz="8"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DC_2_n78</w:t>
            </w:r>
          </w:p>
        </w:tc>
      </w:tr>
      <w:tr w:rsidR="00566BB9" w:rsidRPr="00566BB9" w:rsidTr="00566BB9">
        <w:trPr>
          <w:trHeight w:val="315"/>
          <w:jc w:val="center"/>
        </w:trPr>
        <w:tc>
          <w:tcPr>
            <w:tcW w:w="2500" w:type="dxa"/>
            <w:tcBorders>
              <w:top w:val="nil"/>
              <w:left w:val="single" w:sz="8" w:space="0" w:color="auto"/>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DC_3_n77</w:t>
            </w:r>
            <w:r w:rsidRPr="00566BB9">
              <w:rPr>
                <w:rFonts w:ascii="Arial" w:hAnsi="Arial" w:cs="Arial"/>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3</w:t>
            </w:r>
          </w:p>
        </w:tc>
        <w:tc>
          <w:tcPr>
            <w:tcW w:w="960" w:type="dxa"/>
            <w:tcBorders>
              <w:top w:val="nil"/>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n77</w:t>
            </w:r>
          </w:p>
        </w:tc>
        <w:tc>
          <w:tcPr>
            <w:tcW w:w="2140" w:type="dxa"/>
            <w:tcBorders>
              <w:top w:val="nil"/>
              <w:left w:val="nil"/>
              <w:bottom w:val="single" w:sz="4" w:space="0" w:color="auto"/>
              <w:right w:val="single" w:sz="8"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DC_3_n77</w:t>
            </w:r>
          </w:p>
        </w:tc>
      </w:tr>
      <w:tr w:rsidR="00566BB9" w:rsidRPr="00566BB9" w:rsidTr="00566BB9">
        <w:trPr>
          <w:trHeight w:val="315"/>
          <w:jc w:val="center"/>
        </w:trPr>
        <w:tc>
          <w:tcPr>
            <w:tcW w:w="2500" w:type="dxa"/>
            <w:tcBorders>
              <w:top w:val="nil"/>
              <w:left w:val="single" w:sz="8" w:space="0" w:color="auto"/>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DC_3_n78</w:t>
            </w:r>
            <w:r w:rsidRPr="00566BB9">
              <w:rPr>
                <w:rFonts w:ascii="Arial" w:hAnsi="Arial" w:cs="Arial"/>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3</w:t>
            </w:r>
          </w:p>
        </w:tc>
        <w:tc>
          <w:tcPr>
            <w:tcW w:w="960" w:type="dxa"/>
            <w:tcBorders>
              <w:top w:val="nil"/>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n78</w:t>
            </w:r>
          </w:p>
        </w:tc>
        <w:tc>
          <w:tcPr>
            <w:tcW w:w="2140" w:type="dxa"/>
            <w:tcBorders>
              <w:top w:val="nil"/>
              <w:left w:val="nil"/>
              <w:bottom w:val="single" w:sz="4" w:space="0" w:color="auto"/>
              <w:right w:val="single" w:sz="8"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DC_3_n78</w:t>
            </w:r>
          </w:p>
        </w:tc>
      </w:tr>
      <w:tr w:rsidR="00566BB9" w:rsidRPr="00566BB9" w:rsidTr="00566BB9">
        <w:trPr>
          <w:trHeight w:val="300"/>
          <w:jc w:val="center"/>
        </w:trPr>
        <w:tc>
          <w:tcPr>
            <w:tcW w:w="2500" w:type="dxa"/>
            <w:tcBorders>
              <w:top w:val="nil"/>
              <w:left w:val="single" w:sz="8" w:space="0" w:color="auto"/>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DC_5_n66</w:t>
            </w:r>
          </w:p>
        </w:tc>
        <w:tc>
          <w:tcPr>
            <w:tcW w:w="960" w:type="dxa"/>
            <w:tcBorders>
              <w:top w:val="nil"/>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5</w:t>
            </w:r>
          </w:p>
        </w:tc>
        <w:tc>
          <w:tcPr>
            <w:tcW w:w="960" w:type="dxa"/>
            <w:tcBorders>
              <w:top w:val="nil"/>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n66</w:t>
            </w:r>
          </w:p>
        </w:tc>
        <w:tc>
          <w:tcPr>
            <w:tcW w:w="2140" w:type="dxa"/>
            <w:tcBorders>
              <w:top w:val="nil"/>
              <w:left w:val="nil"/>
              <w:bottom w:val="single" w:sz="4" w:space="0" w:color="auto"/>
              <w:right w:val="single" w:sz="8"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DC_5_n66</w:t>
            </w:r>
          </w:p>
        </w:tc>
      </w:tr>
      <w:tr w:rsidR="00566BB9" w:rsidRPr="00566BB9" w:rsidTr="00566BB9">
        <w:trPr>
          <w:trHeight w:val="300"/>
          <w:jc w:val="center"/>
        </w:trPr>
        <w:tc>
          <w:tcPr>
            <w:tcW w:w="2500" w:type="dxa"/>
            <w:tcBorders>
              <w:top w:val="nil"/>
              <w:left w:val="single" w:sz="8" w:space="0" w:color="auto"/>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DC_20_n8</w:t>
            </w:r>
          </w:p>
        </w:tc>
        <w:tc>
          <w:tcPr>
            <w:tcW w:w="960" w:type="dxa"/>
            <w:tcBorders>
              <w:top w:val="nil"/>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20</w:t>
            </w:r>
          </w:p>
        </w:tc>
        <w:tc>
          <w:tcPr>
            <w:tcW w:w="960" w:type="dxa"/>
            <w:tcBorders>
              <w:top w:val="nil"/>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n8</w:t>
            </w:r>
          </w:p>
        </w:tc>
        <w:tc>
          <w:tcPr>
            <w:tcW w:w="2140" w:type="dxa"/>
            <w:tcBorders>
              <w:top w:val="nil"/>
              <w:left w:val="nil"/>
              <w:bottom w:val="single" w:sz="4" w:space="0" w:color="auto"/>
              <w:right w:val="single" w:sz="8"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DC_20_n8</w:t>
            </w:r>
          </w:p>
        </w:tc>
      </w:tr>
      <w:tr w:rsidR="00566BB9" w:rsidRPr="00566BB9" w:rsidTr="00566BB9">
        <w:trPr>
          <w:trHeight w:val="315"/>
          <w:jc w:val="center"/>
        </w:trPr>
        <w:tc>
          <w:tcPr>
            <w:tcW w:w="25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DC_66_n5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66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n5</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rsidR="00566BB9" w:rsidRPr="00566BB9" w:rsidRDefault="00566BB9" w:rsidP="00566BB9">
            <w:pPr>
              <w:overflowPunct/>
              <w:autoSpaceDE/>
              <w:autoSpaceDN/>
              <w:adjustRightInd/>
              <w:spacing w:after="0"/>
              <w:jc w:val="center"/>
              <w:textAlignment w:val="auto"/>
              <w:rPr>
                <w:rFonts w:ascii="Arial" w:hAnsi="Arial" w:cs="Arial"/>
                <w:color w:val="000000"/>
                <w:sz w:val="18"/>
                <w:szCs w:val="18"/>
              </w:rPr>
            </w:pPr>
            <w:r w:rsidRPr="00566BB9">
              <w:rPr>
                <w:rFonts w:ascii="Arial" w:hAnsi="Arial" w:cs="Arial"/>
                <w:color w:val="000000"/>
                <w:sz w:val="18"/>
                <w:szCs w:val="18"/>
              </w:rPr>
              <w:t>DC_66_n5</w:t>
            </w:r>
          </w:p>
        </w:tc>
      </w:tr>
      <w:tr w:rsidR="00566BB9" w:rsidRPr="00566BB9" w:rsidTr="00566BB9">
        <w:trPr>
          <w:trHeight w:val="315"/>
          <w:jc w:val="center"/>
        </w:trPr>
        <w:tc>
          <w:tcPr>
            <w:tcW w:w="6560" w:type="dxa"/>
            <w:gridSpan w:val="4"/>
            <w:tcBorders>
              <w:top w:val="single" w:sz="4" w:space="0" w:color="auto"/>
              <w:left w:val="single" w:sz="8" w:space="0" w:color="auto"/>
              <w:bottom w:val="single" w:sz="8" w:space="0" w:color="auto"/>
              <w:right w:val="single" w:sz="8" w:space="0" w:color="auto"/>
            </w:tcBorders>
            <w:shd w:val="clear" w:color="auto" w:fill="auto"/>
            <w:vAlign w:val="center"/>
          </w:tcPr>
          <w:p w:rsidR="00566BB9" w:rsidRPr="00566BB9" w:rsidRDefault="00566BB9" w:rsidP="00566BB9">
            <w:pPr>
              <w:pStyle w:val="TAN"/>
              <w:rPr>
                <w:rFonts w:cs="Arial"/>
                <w:color w:val="000000"/>
                <w:szCs w:val="18"/>
              </w:rPr>
            </w:pPr>
            <w:r w:rsidRPr="00AE4694">
              <w:t>NOTE 3:</w:t>
            </w:r>
            <w:r w:rsidRPr="00AE4694">
              <w:tab/>
              <w:t>Applicable for UE supporting inter-band carrier aggregation with mandatory simultaneous Rx/</w:t>
            </w:r>
            <w:proofErr w:type="spellStart"/>
            <w:r w:rsidRPr="00AE4694">
              <w:t>Tx</w:t>
            </w:r>
            <w:proofErr w:type="spellEnd"/>
            <w:r w:rsidRPr="00AE4694">
              <w:t xml:space="preserve"> capability.</w:t>
            </w:r>
          </w:p>
        </w:tc>
      </w:tr>
    </w:tbl>
    <w:p w:rsidR="00413256" w:rsidRDefault="00413256" w:rsidP="00A61AAD"/>
    <w:p w:rsidR="00BE403A" w:rsidRDefault="00AF3EFC" w:rsidP="00A61AAD">
      <w:r>
        <w:t xml:space="preserve">In </w:t>
      </w:r>
      <w:r w:rsidRPr="00A61AAD">
        <w:t>Table 7.3B.2.3.5.2-1</w:t>
      </w:r>
      <w:r>
        <w:t>, the higher order</w:t>
      </w:r>
      <w:r w:rsidR="008573C0">
        <w:t xml:space="preserve"> </w:t>
      </w:r>
      <w:r w:rsidR="00A61AAD">
        <w:t>“three band” EN-DC</w:t>
      </w:r>
      <w:r>
        <w:t xml:space="preserve"> combinations eligible to SUO are subsets of only three of these SUO “parents”: </w:t>
      </w:r>
      <w:r w:rsidR="008573C0">
        <w:rPr>
          <w:rFonts w:ascii="Arial" w:hAnsi="Arial" w:cs="Arial"/>
          <w:color w:val="000000"/>
          <w:sz w:val="18"/>
          <w:szCs w:val="18"/>
        </w:rPr>
        <w:t>DC_1_n77, DC_3_n77 and DC_3_n78.</w:t>
      </w:r>
    </w:p>
    <w:p w:rsidR="008573C0" w:rsidRDefault="00AF3EFC" w:rsidP="00577141">
      <w:r>
        <w:t xml:space="preserve">Table 2 below compares the DC_1_n77 SUO parent </w:t>
      </w:r>
      <w:r w:rsidR="008573C0">
        <w:t xml:space="preserve">MSD levels and UL/DL TP configurations </w:t>
      </w:r>
      <w:r>
        <w:t xml:space="preserve">(highlighted in yellow) </w:t>
      </w:r>
      <w:r w:rsidR="00115F1A">
        <w:t xml:space="preserve">to the </w:t>
      </w:r>
      <w:proofErr w:type="gramStart"/>
      <w:r w:rsidR="00115F1A">
        <w:t xml:space="preserve">related </w:t>
      </w:r>
      <w:r>
        <w:t>”three</w:t>
      </w:r>
      <w:proofErr w:type="gramEnd"/>
      <w:r>
        <w:t>-band” EN-DC subsets.</w:t>
      </w:r>
      <w:r w:rsidR="00984336">
        <w:t xml:space="preserve"> </w:t>
      </w:r>
    </w:p>
    <w:p w:rsidR="00BE403A" w:rsidRDefault="00BE403A" w:rsidP="00577141"/>
    <w:p w:rsidR="008573C0" w:rsidRDefault="008573C0" w:rsidP="00577141"/>
    <w:p w:rsidR="008573C0" w:rsidRDefault="008573C0" w:rsidP="00577141"/>
    <w:p w:rsidR="008573C0" w:rsidRDefault="008573C0" w:rsidP="00577141"/>
    <w:p w:rsidR="00413256" w:rsidRDefault="00413256" w:rsidP="00413256">
      <w:pPr>
        <w:pStyle w:val="Caption"/>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SUO “Parent” MSD level and TP C</w:t>
      </w:r>
      <w:r>
        <w:t>onf</w:t>
      </w:r>
      <w:r>
        <w:t>iguration vs MSD for DC_1_n77 “Three-band” EN-DC Subsets for Operation in FR1 – S</w:t>
      </w:r>
      <w:r>
        <w:t xml:space="preserve">ource </w:t>
      </w:r>
      <w:r w:rsidRPr="00AE4694">
        <w:t>Table 7.3B.2.3.5.1-1</w:t>
      </w:r>
      <w:r>
        <w:t xml:space="preserve">, </w:t>
      </w:r>
      <w:r w:rsidRPr="00AE4694">
        <w:t>Table 7.3B.2.3.5.2-1</w:t>
      </w:r>
      <w:r>
        <w:t>.</w:t>
      </w:r>
    </w:p>
    <w:p w:rsidR="008573C0" w:rsidRDefault="008573C0" w:rsidP="00115F1A">
      <w:pPr>
        <w:ind w:firstLine="284"/>
      </w:pPr>
    </w:p>
    <w:tbl>
      <w:tblPr>
        <w:tblW w:w="9524" w:type="dxa"/>
        <w:tblInd w:w="-10" w:type="dxa"/>
        <w:tblLayout w:type="fixed"/>
        <w:tblLook w:val="04A0" w:firstRow="1" w:lastRow="0" w:firstColumn="1" w:lastColumn="0" w:noHBand="0" w:noVBand="1"/>
      </w:tblPr>
      <w:tblGrid>
        <w:gridCol w:w="1020"/>
        <w:gridCol w:w="1531"/>
        <w:gridCol w:w="907"/>
        <w:gridCol w:w="737"/>
        <w:gridCol w:w="680"/>
        <w:gridCol w:w="567"/>
        <w:gridCol w:w="737"/>
        <w:gridCol w:w="680"/>
        <w:gridCol w:w="794"/>
        <w:gridCol w:w="794"/>
        <w:gridCol w:w="1077"/>
      </w:tblGrid>
      <w:tr w:rsidR="00984336" w:rsidRPr="008573C0" w:rsidTr="00511F07">
        <w:trPr>
          <w:trHeight w:val="480"/>
        </w:trPr>
        <w:tc>
          <w:tcPr>
            <w:tcW w:w="10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22"/>
                <w:szCs w:val="22"/>
              </w:rPr>
            </w:pPr>
            <w:r w:rsidRPr="008573C0">
              <w:rPr>
                <w:rFonts w:ascii="Calibri" w:hAnsi="Calibri" w:cs="Calibri"/>
                <w:color w:val="000000"/>
                <w:sz w:val="22"/>
                <w:szCs w:val="22"/>
              </w:rPr>
              <w:t> </w:t>
            </w:r>
          </w:p>
        </w:tc>
        <w:tc>
          <w:tcPr>
            <w:tcW w:w="1531" w:type="dxa"/>
            <w:vMerge w:val="restart"/>
            <w:tcBorders>
              <w:top w:val="single" w:sz="8" w:space="0" w:color="auto"/>
              <w:left w:val="single" w:sz="8" w:space="0" w:color="auto"/>
              <w:bottom w:val="single" w:sz="4" w:space="0" w:color="auto"/>
              <w:right w:val="nil"/>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b/>
                <w:bCs/>
                <w:color w:val="000000"/>
                <w:sz w:val="18"/>
                <w:szCs w:val="18"/>
              </w:rPr>
            </w:pPr>
            <w:r w:rsidRPr="008573C0">
              <w:rPr>
                <w:rFonts w:ascii="Calibri" w:hAnsi="Calibri" w:cs="Calibri"/>
                <w:b/>
                <w:bCs/>
                <w:color w:val="000000"/>
                <w:sz w:val="18"/>
                <w:szCs w:val="18"/>
              </w:rPr>
              <w:t>EN-DC Configuration</w:t>
            </w:r>
          </w:p>
        </w:tc>
        <w:tc>
          <w:tcPr>
            <w:tcW w:w="90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b/>
                <w:bCs/>
                <w:color w:val="000000"/>
                <w:sz w:val="18"/>
                <w:szCs w:val="18"/>
              </w:rPr>
            </w:pPr>
            <w:r w:rsidRPr="008573C0">
              <w:rPr>
                <w:rFonts w:ascii="Calibri" w:hAnsi="Calibri" w:cs="Calibri"/>
                <w:b/>
                <w:bCs/>
                <w:color w:val="000000"/>
                <w:sz w:val="18"/>
                <w:szCs w:val="18"/>
              </w:rPr>
              <w:t>EUTRA or NR band</w:t>
            </w:r>
          </w:p>
        </w:tc>
        <w:tc>
          <w:tcPr>
            <w:tcW w:w="737" w:type="dxa"/>
            <w:tcBorders>
              <w:top w:val="single" w:sz="8" w:space="0" w:color="auto"/>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b/>
                <w:bCs/>
                <w:color w:val="000000"/>
                <w:sz w:val="18"/>
                <w:szCs w:val="18"/>
              </w:rPr>
            </w:pPr>
            <w:r w:rsidRPr="008573C0">
              <w:rPr>
                <w:rFonts w:ascii="Calibri" w:hAnsi="Calibri" w:cs="Calibri"/>
                <w:b/>
                <w:bCs/>
                <w:color w:val="000000"/>
                <w:sz w:val="18"/>
                <w:szCs w:val="18"/>
              </w:rPr>
              <w:t>UL F</w:t>
            </w:r>
            <w:r w:rsidRPr="008573C0">
              <w:rPr>
                <w:rFonts w:ascii="Calibri" w:hAnsi="Calibri" w:cs="Calibri"/>
                <w:b/>
                <w:bCs/>
                <w:color w:val="000000"/>
                <w:sz w:val="18"/>
                <w:szCs w:val="18"/>
                <w:vertAlign w:val="subscript"/>
              </w:rPr>
              <w:t>c</w:t>
            </w:r>
          </w:p>
        </w:tc>
        <w:tc>
          <w:tcPr>
            <w:tcW w:w="680" w:type="dxa"/>
            <w:tcBorders>
              <w:top w:val="single" w:sz="8" w:space="0" w:color="auto"/>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b/>
                <w:bCs/>
                <w:color w:val="000000"/>
                <w:sz w:val="18"/>
                <w:szCs w:val="18"/>
              </w:rPr>
            </w:pPr>
            <w:r w:rsidRPr="008573C0">
              <w:rPr>
                <w:rFonts w:ascii="Calibri" w:hAnsi="Calibri" w:cs="Calibri"/>
                <w:b/>
                <w:bCs/>
                <w:color w:val="000000"/>
                <w:sz w:val="18"/>
                <w:szCs w:val="18"/>
              </w:rPr>
              <w:t>UL/DL BW</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b/>
                <w:bCs/>
                <w:color w:val="000000"/>
                <w:sz w:val="18"/>
                <w:szCs w:val="18"/>
              </w:rPr>
            </w:pPr>
            <w:r w:rsidRPr="008573C0">
              <w:rPr>
                <w:rFonts w:ascii="Calibri" w:hAnsi="Calibri" w:cs="Calibri"/>
                <w:b/>
                <w:bCs/>
                <w:color w:val="000000"/>
                <w:sz w:val="18"/>
                <w:szCs w:val="18"/>
              </w:rPr>
              <w:t>UL</w:t>
            </w:r>
          </w:p>
        </w:tc>
        <w:tc>
          <w:tcPr>
            <w:tcW w:w="73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b/>
                <w:bCs/>
                <w:color w:val="000000"/>
                <w:sz w:val="18"/>
                <w:szCs w:val="18"/>
              </w:rPr>
            </w:pPr>
            <w:r w:rsidRPr="008573C0">
              <w:rPr>
                <w:rFonts w:ascii="Calibri" w:hAnsi="Calibri" w:cs="Calibri"/>
                <w:b/>
                <w:bCs/>
                <w:color w:val="000000"/>
                <w:sz w:val="18"/>
                <w:szCs w:val="18"/>
              </w:rPr>
              <w:t>DL F</w:t>
            </w:r>
            <w:r w:rsidRPr="008573C0">
              <w:rPr>
                <w:rFonts w:ascii="Calibri" w:hAnsi="Calibri" w:cs="Calibri"/>
                <w:b/>
                <w:bCs/>
                <w:color w:val="000000"/>
                <w:sz w:val="18"/>
                <w:szCs w:val="18"/>
                <w:vertAlign w:val="subscript"/>
              </w:rPr>
              <w:t>c</w:t>
            </w:r>
            <w:r w:rsidRPr="008573C0">
              <w:rPr>
                <w:rFonts w:ascii="Calibri" w:hAnsi="Calibri" w:cs="Calibri"/>
                <w:b/>
                <w:bCs/>
                <w:color w:val="000000"/>
                <w:sz w:val="18"/>
                <w:szCs w:val="18"/>
              </w:rPr>
              <w:t xml:space="preserve"> (MHz)</w:t>
            </w:r>
          </w:p>
        </w:tc>
        <w:tc>
          <w:tcPr>
            <w:tcW w:w="680" w:type="dxa"/>
            <w:tcBorders>
              <w:top w:val="single" w:sz="8" w:space="0" w:color="auto"/>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b/>
                <w:bCs/>
                <w:color w:val="000000"/>
                <w:sz w:val="18"/>
                <w:szCs w:val="18"/>
              </w:rPr>
            </w:pPr>
            <w:r w:rsidRPr="008573C0">
              <w:rPr>
                <w:rFonts w:ascii="Calibri" w:hAnsi="Calibri" w:cs="Calibri"/>
                <w:b/>
                <w:bCs/>
                <w:color w:val="000000"/>
                <w:sz w:val="18"/>
                <w:szCs w:val="18"/>
              </w:rPr>
              <w:t>MSD</w:t>
            </w:r>
          </w:p>
        </w:tc>
        <w:tc>
          <w:tcPr>
            <w:tcW w:w="794" w:type="dxa"/>
            <w:vMerge w:val="restart"/>
            <w:tcBorders>
              <w:top w:val="single" w:sz="8" w:space="0" w:color="auto"/>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b/>
                <w:bCs/>
                <w:color w:val="000000"/>
                <w:sz w:val="18"/>
                <w:szCs w:val="18"/>
              </w:rPr>
            </w:pPr>
            <w:r w:rsidRPr="008573C0">
              <w:rPr>
                <w:rFonts w:ascii="Calibri" w:hAnsi="Calibri" w:cs="Calibri"/>
                <w:b/>
                <w:bCs/>
                <w:color w:val="000000"/>
                <w:sz w:val="18"/>
                <w:szCs w:val="18"/>
              </w:rPr>
              <w:t>Duplex mode</w:t>
            </w:r>
          </w:p>
        </w:tc>
        <w:tc>
          <w:tcPr>
            <w:tcW w:w="79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b/>
                <w:bCs/>
                <w:color w:val="000000"/>
                <w:sz w:val="18"/>
                <w:szCs w:val="18"/>
              </w:rPr>
            </w:pPr>
            <w:r w:rsidRPr="008573C0">
              <w:rPr>
                <w:rFonts w:ascii="Calibri" w:hAnsi="Calibri" w:cs="Calibri"/>
                <w:b/>
                <w:bCs/>
                <w:color w:val="000000"/>
                <w:sz w:val="18"/>
                <w:szCs w:val="18"/>
              </w:rPr>
              <w:t>IMD order</w:t>
            </w:r>
          </w:p>
        </w:tc>
        <w:tc>
          <w:tcPr>
            <w:tcW w:w="1077"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984336" w:rsidRPr="008573C0" w:rsidRDefault="00F84902" w:rsidP="00511F07">
            <w:pPr>
              <w:overflowPunct/>
              <w:autoSpaceDE/>
              <w:autoSpaceDN/>
              <w:adjustRightInd/>
              <w:spacing w:after="0"/>
              <w:jc w:val="center"/>
              <w:textAlignment w:val="auto"/>
              <w:rPr>
                <w:rFonts w:ascii="Calibri" w:hAnsi="Calibri" w:cs="Calibri"/>
                <w:b/>
                <w:bCs/>
                <w:color w:val="000000"/>
                <w:sz w:val="18"/>
                <w:szCs w:val="18"/>
              </w:rPr>
            </w:pPr>
            <w:r w:rsidRPr="00F84902">
              <w:rPr>
                <w:rFonts w:ascii="Calibri" w:hAnsi="Calibri" w:cs="Calibri"/>
                <w:b/>
                <w:bCs/>
                <w:color w:val="000000"/>
                <w:sz w:val="18"/>
                <w:szCs w:val="18"/>
              </w:rPr>
              <w:t>SUO test point ?</w:t>
            </w:r>
          </w:p>
        </w:tc>
      </w:tr>
      <w:tr w:rsidR="00984336" w:rsidRPr="008573C0" w:rsidTr="00511F07">
        <w:trPr>
          <w:trHeight w:val="315"/>
        </w:trPr>
        <w:tc>
          <w:tcPr>
            <w:tcW w:w="1020" w:type="dxa"/>
            <w:vMerge/>
            <w:tcBorders>
              <w:top w:val="single" w:sz="8" w:space="0" w:color="auto"/>
              <w:left w:val="single" w:sz="8" w:space="0" w:color="auto"/>
              <w:bottom w:val="single" w:sz="8" w:space="0" w:color="000000"/>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22"/>
                <w:szCs w:val="22"/>
              </w:rPr>
            </w:pPr>
          </w:p>
        </w:tc>
        <w:tc>
          <w:tcPr>
            <w:tcW w:w="1531" w:type="dxa"/>
            <w:vMerge/>
            <w:tcBorders>
              <w:top w:val="single" w:sz="8" w:space="0" w:color="auto"/>
              <w:left w:val="single" w:sz="8" w:space="0" w:color="auto"/>
              <w:bottom w:val="single" w:sz="4" w:space="0" w:color="auto"/>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b/>
                <w:bCs/>
                <w:color w:val="000000"/>
                <w:sz w:val="18"/>
                <w:szCs w:val="18"/>
              </w:rPr>
            </w:pPr>
          </w:p>
        </w:tc>
        <w:tc>
          <w:tcPr>
            <w:tcW w:w="907" w:type="dxa"/>
            <w:vMerge/>
            <w:tcBorders>
              <w:top w:val="single" w:sz="8" w:space="0" w:color="auto"/>
              <w:left w:val="single" w:sz="8" w:space="0" w:color="auto"/>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b/>
                <w:bCs/>
                <w:color w:val="000000"/>
                <w:sz w:val="18"/>
                <w:szCs w:val="18"/>
              </w:rPr>
            </w:pPr>
          </w:p>
        </w:tc>
        <w:tc>
          <w:tcPr>
            <w:tcW w:w="737" w:type="dxa"/>
            <w:tcBorders>
              <w:top w:val="nil"/>
              <w:left w:val="nil"/>
              <w:bottom w:val="nil"/>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b/>
                <w:bCs/>
                <w:color w:val="000000"/>
                <w:sz w:val="18"/>
                <w:szCs w:val="18"/>
              </w:rPr>
            </w:pPr>
            <w:r w:rsidRPr="008573C0">
              <w:rPr>
                <w:rFonts w:ascii="Calibri" w:hAnsi="Calibri" w:cs="Calibri"/>
                <w:b/>
                <w:bCs/>
                <w:color w:val="000000"/>
                <w:sz w:val="18"/>
                <w:szCs w:val="18"/>
              </w:rPr>
              <w:t>(MHz)</w:t>
            </w:r>
          </w:p>
        </w:tc>
        <w:tc>
          <w:tcPr>
            <w:tcW w:w="680" w:type="dxa"/>
            <w:tcBorders>
              <w:top w:val="nil"/>
              <w:left w:val="nil"/>
              <w:bottom w:val="nil"/>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b/>
                <w:bCs/>
                <w:color w:val="000000"/>
                <w:sz w:val="18"/>
                <w:szCs w:val="18"/>
              </w:rPr>
            </w:pPr>
            <w:r w:rsidRPr="008573C0">
              <w:rPr>
                <w:rFonts w:ascii="Calibri" w:hAnsi="Calibri" w:cs="Calibri"/>
                <w:b/>
                <w:bCs/>
                <w:color w:val="000000"/>
                <w:sz w:val="18"/>
                <w:szCs w:val="18"/>
              </w:rPr>
              <w:t>(MHz)</w:t>
            </w:r>
          </w:p>
        </w:tc>
        <w:tc>
          <w:tcPr>
            <w:tcW w:w="567" w:type="dxa"/>
            <w:tcBorders>
              <w:top w:val="nil"/>
              <w:left w:val="nil"/>
              <w:bottom w:val="nil"/>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b/>
                <w:bCs/>
                <w:color w:val="000000"/>
                <w:sz w:val="18"/>
                <w:szCs w:val="18"/>
              </w:rPr>
            </w:pPr>
            <w:r w:rsidRPr="008573C0">
              <w:rPr>
                <w:rFonts w:ascii="Calibri" w:hAnsi="Calibri" w:cs="Calibri"/>
                <w:b/>
                <w:bCs/>
                <w:color w:val="000000"/>
                <w:sz w:val="18"/>
                <w:szCs w:val="18"/>
              </w:rPr>
              <w:t>L</w:t>
            </w:r>
            <w:r w:rsidRPr="008573C0">
              <w:rPr>
                <w:rFonts w:ascii="Calibri" w:hAnsi="Calibri" w:cs="Calibri"/>
                <w:b/>
                <w:bCs/>
                <w:color w:val="000000"/>
                <w:sz w:val="18"/>
                <w:szCs w:val="18"/>
                <w:vertAlign w:val="subscript"/>
              </w:rPr>
              <w:t>CRB</w:t>
            </w:r>
          </w:p>
        </w:tc>
        <w:tc>
          <w:tcPr>
            <w:tcW w:w="737" w:type="dxa"/>
            <w:vMerge/>
            <w:tcBorders>
              <w:top w:val="single" w:sz="8" w:space="0" w:color="auto"/>
              <w:left w:val="single" w:sz="4" w:space="0" w:color="auto"/>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b/>
                <w:bCs/>
                <w:color w:val="000000"/>
                <w:sz w:val="18"/>
                <w:szCs w:val="18"/>
              </w:rPr>
            </w:pPr>
          </w:p>
        </w:tc>
        <w:tc>
          <w:tcPr>
            <w:tcW w:w="680" w:type="dxa"/>
            <w:tcBorders>
              <w:top w:val="nil"/>
              <w:left w:val="nil"/>
              <w:bottom w:val="nil"/>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b/>
                <w:bCs/>
                <w:color w:val="000000"/>
                <w:sz w:val="18"/>
                <w:szCs w:val="18"/>
              </w:rPr>
            </w:pPr>
            <w:r w:rsidRPr="008573C0">
              <w:rPr>
                <w:rFonts w:ascii="Calibri" w:hAnsi="Calibri" w:cs="Calibri"/>
                <w:b/>
                <w:bCs/>
                <w:color w:val="000000"/>
                <w:sz w:val="18"/>
                <w:szCs w:val="18"/>
              </w:rPr>
              <w:t>(dB)</w:t>
            </w:r>
          </w:p>
        </w:tc>
        <w:tc>
          <w:tcPr>
            <w:tcW w:w="794" w:type="dxa"/>
            <w:vMerge/>
            <w:tcBorders>
              <w:top w:val="single" w:sz="8" w:space="0" w:color="auto"/>
              <w:left w:val="nil"/>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b/>
                <w:bCs/>
                <w:color w:val="000000"/>
                <w:sz w:val="18"/>
                <w:szCs w:val="18"/>
              </w:rPr>
            </w:pPr>
          </w:p>
        </w:tc>
        <w:tc>
          <w:tcPr>
            <w:tcW w:w="794" w:type="dxa"/>
            <w:vMerge/>
            <w:tcBorders>
              <w:top w:val="single" w:sz="8" w:space="0" w:color="auto"/>
              <w:left w:val="single" w:sz="4" w:space="0" w:color="auto"/>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b/>
                <w:bCs/>
                <w:color w:val="000000"/>
                <w:sz w:val="18"/>
                <w:szCs w:val="18"/>
              </w:rPr>
            </w:pPr>
          </w:p>
        </w:tc>
        <w:tc>
          <w:tcPr>
            <w:tcW w:w="1077" w:type="dxa"/>
            <w:vMerge/>
            <w:tcBorders>
              <w:top w:val="single" w:sz="8" w:space="0" w:color="auto"/>
              <w:left w:val="single" w:sz="4" w:space="0" w:color="auto"/>
              <w:bottom w:val="single" w:sz="4" w:space="0" w:color="auto"/>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b/>
                <w:bCs/>
                <w:color w:val="000000"/>
                <w:sz w:val="18"/>
                <w:szCs w:val="18"/>
              </w:rPr>
            </w:pPr>
          </w:p>
        </w:tc>
      </w:tr>
      <w:tr w:rsidR="00984336" w:rsidRPr="008573C0" w:rsidTr="00511F07">
        <w:trPr>
          <w:trHeight w:val="300"/>
        </w:trPr>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SUO “p</w:t>
            </w:r>
            <w:r w:rsidRPr="008573C0">
              <w:rPr>
                <w:rFonts w:ascii="Calibri" w:hAnsi="Calibri" w:cs="Calibri"/>
                <w:color w:val="000000"/>
                <w:sz w:val="18"/>
                <w:szCs w:val="18"/>
              </w:rPr>
              <w:t>arent</w:t>
            </w:r>
            <w:r>
              <w:rPr>
                <w:rFonts w:ascii="Calibri" w:hAnsi="Calibri" w:cs="Calibri"/>
                <w:color w:val="000000"/>
                <w:sz w:val="18"/>
                <w:szCs w:val="18"/>
              </w:rPr>
              <w:t>”</w:t>
            </w:r>
            <w:r w:rsidRPr="008573C0">
              <w:rPr>
                <w:rFonts w:ascii="Calibri" w:hAnsi="Calibri" w:cs="Calibri"/>
                <w:color w:val="000000"/>
                <w:sz w:val="18"/>
                <w:szCs w:val="18"/>
              </w:rPr>
              <w:t xml:space="preserve"> MSD TP </w:t>
            </w:r>
          </w:p>
        </w:tc>
        <w:tc>
          <w:tcPr>
            <w:tcW w:w="1531" w:type="dxa"/>
            <w:vMerge w:val="restart"/>
            <w:tcBorders>
              <w:top w:val="single" w:sz="8" w:space="0" w:color="auto"/>
              <w:left w:val="single" w:sz="8" w:space="0" w:color="auto"/>
              <w:bottom w:val="single" w:sz="8" w:space="0" w:color="000000"/>
              <w:right w:val="nil"/>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DC_1A_n77A</w:t>
            </w:r>
          </w:p>
        </w:tc>
        <w:tc>
          <w:tcPr>
            <w:tcW w:w="907" w:type="dxa"/>
            <w:vMerge w:val="restart"/>
            <w:tcBorders>
              <w:top w:val="single" w:sz="8" w:space="0" w:color="auto"/>
              <w:left w:val="single" w:sz="8" w:space="0" w:color="auto"/>
              <w:bottom w:val="single" w:sz="4" w:space="0" w:color="auto"/>
              <w:right w:val="single" w:sz="4" w:space="0" w:color="auto"/>
            </w:tcBorders>
            <w:shd w:val="clear" w:color="000000" w:fill="FFFF00"/>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w:t>
            </w:r>
          </w:p>
        </w:tc>
        <w:tc>
          <w:tcPr>
            <w:tcW w:w="737" w:type="dxa"/>
            <w:vMerge w:val="restart"/>
            <w:tcBorders>
              <w:top w:val="single" w:sz="8" w:space="0" w:color="auto"/>
              <w:left w:val="single" w:sz="4" w:space="0" w:color="auto"/>
              <w:bottom w:val="single" w:sz="4" w:space="0" w:color="auto"/>
              <w:right w:val="single" w:sz="4" w:space="0" w:color="auto"/>
            </w:tcBorders>
            <w:shd w:val="clear" w:color="000000" w:fill="FFFF00"/>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1950</w:t>
            </w:r>
          </w:p>
        </w:tc>
        <w:tc>
          <w:tcPr>
            <w:tcW w:w="680" w:type="dxa"/>
            <w:vMerge w:val="restart"/>
            <w:tcBorders>
              <w:top w:val="single" w:sz="8" w:space="0" w:color="auto"/>
              <w:left w:val="single" w:sz="4" w:space="0" w:color="auto"/>
              <w:bottom w:val="single" w:sz="4" w:space="0" w:color="auto"/>
              <w:right w:val="single" w:sz="4" w:space="0" w:color="auto"/>
            </w:tcBorders>
            <w:shd w:val="clear" w:color="000000" w:fill="FFFF00"/>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vMerge w:val="restart"/>
            <w:tcBorders>
              <w:top w:val="single" w:sz="8" w:space="0" w:color="auto"/>
              <w:left w:val="single" w:sz="4" w:space="0" w:color="auto"/>
              <w:bottom w:val="single" w:sz="4" w:space="0" w:color="auto"/>
              <w:right w:val="single" w:sz="4" w:space="0" w:color="auto"/>
            </w:tcBorders>
            <w:shd w:val="clear" w:color="000000" w:fill="FFFF00"/>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vMerge w:val="restart"/>
            <w:tcBorders>
              <w:top w:val="single" w:sz="8" w:space="0" w:color="auto"/>
              <w:left w:val="single" w:sz="4" w:space="0" w:color="auto"/>
              <w:bottom w:val="single" w:sz="4" w:space="0" w:color="auto"/>
              <w:right w:val="single" w:sz="4" w:space="0" w:color="auto"/>
            </w:tcBorders>
            <w:shd w:val="clear" w:color="000000" w:fill="FFFF00"/>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2140</w:t>
            </w:r>
          </w:p>
        </w:tc>
        <w:tc>
          <w:tcPr>
            <w:tcW w:w="680" w:type="dxa"/>
            <w:tcBorders>
              <w:top w:val="single" w:sz="8" w:space="0" w:color="auto"/>
              <w:left w:val="nil"/>
              <w:bottom w:val="single" w:sz="4" w:space="0" w:color="auto"/>
              <w:right w:val="single" w:sz="8" w:space="0" w:color="auto"/>
            </w:tcBorders>
            <w:shd w:val="clear" w:color="000000" w:fill="FFFF00"/>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29.8</w:t>
            </w:r>
          </w:p>
        </w:tc>
        <w:tc>
          <w:tcPr>
            <w:tcW w:w="794" w:type="dxa"/>
            <w:vMerge w:val="restart"/>
            <w:tcBorders>
              <w:top w:val="single" w:sz="8" w:space="0" w:color="auto"/>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FDD</w:t>
            </w:r>
          </w:p>
        </w:tc>
        <w:tc>
          <w:tcPr>
            <w:tcW w:w="794" w:type="dxa"/>
            <w:vMerge w:val="restart"/>
            <w:tcBorders>
              <w:top w:val="single" w:sz="8" w:space="0" w:color="auto"/>
              <w:left w:val="single" w:sz="4" w:space="0" w:color="auto"/>
              <w:bottom w:val="single" w:sz="4" w:space="0" w:color="auto"/>
              <w:right w:val="single" w:sz="4" w:space="0" w:color="auto"/>
            </w:tcBorders>
            <w:shd w:val="clear" w:color="000000" w:fill="FFFF00"/>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IMD2</w:t>
            </w:r>
            <w:r w:rsidRPr="008573C0">
              <w:rPr>
                <w:rFonts w:ascii="Calibri" w:hAnsi="Calibri" w:cs="Calibri"/>
                <w:color w:val="000000"/>
                <w:sz w:val="18"/>
                <w:szCs w:val="18"/>
                <w:vertAlign w:val="superscript"/>
              </w:rPr>
              <w:t>3</w:t>
            </w:r>
          </w:p>
        </w:tc>
        <w:tc>
          <w:tcPr>
            <w:tcW w:w="107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DC_1_n77</w:t>
            </w:r>
          </w:p>
        </w:tc>
      </w:tr>
      <w:tr w:rsidR="00984336" w:rsidRPr="008573C0" w:rsidTr="00511F07">
        <w:trPr>
          <w:trHeight w:val="300"/>
        </w:trPr>
        <w:tc>
          <w:tcPr>
            <w:tcW w:w="1020" w:type="dxa"/>
            <w:vMerge/>
            <w:tcBorders>
              <w:top w:val="nil"/>
              <w:left w:val="single" w:sz="8" w:space="0" w:color="auto"/>
              <w:bottom w:val="single" w:sz="8" w:space="0" w:color="000000"/>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vMerge/>
            <w:tcBorders>
              <w:top w:val="single" w:sz="8" w:space="0" w:color="auto"/>
              <w:left w:val="single" w:sz="8" w:space="0" w:color="auto"/>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737" w:type="dxa"/>
            <w:vMerge/>
            <w:tcBorders>
              <w:top w:val="single" w:sz="8" w:space="0" w:color="auto"/>
              <w:left w:val="single" w:sz="4" w:space="0" w:color="auto"/>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680" w:type="dxa"/>
            <w:vMerge/>
            <w:tcBorders>
              <w:top w:val="single" w:sz="8" w:space="0" w:color="auto"/>
              <w:left w:val="single" w:sz="4" w:space="0" w:color="auto"/>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567" w:type="dxa"/>
            <w:vMerge/>
            <w:tcBorders>
              <w:top w:val="single" w:sz="8" w:space="0" w:color="auto"/>
              <w:left w:val="single" w:sz="4" w:space="0" w:color="auto"/>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737" w:type="dxa"/>
            <w:vMerge/>
            <w:tcBorders>
              <w:top w:val="single" w:sz="8" w:space="0" w:color="auto"/>
              <w:left w:val="single" w:sz="4" w:space="0" w:color="auto"/>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680" w:type="dxa"/>
            <w:tcBorders>
              <w:top w:val="nil"/>
              <w:left w:val="nil"/>
              <w:bottom w:val="single" w:sz="4" w:space="0" w:color="auto"/>
              <w:right w:val="single" w:sz="8" w:space="0" w:color="auto"/>
            </w:tcBorders>
            <w:shd w:val="clear" w:color="000000" w:fill="FFFF00"/>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32.54</w:t>
            </w:r>
          </w:p>
        </w:tc>
        <w:tc>
          <w:tcPr>
            <w:tcW w:w="794" w:type="dxa"/>
            <w:vMerge/>
            <w:tcBorders>
              <w:top w:val="single" w:sz="8" w:space="0" w:color="auto"/>
              <w:left w:val="nil"/>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794" w:type="dxa"/>
            <w:vMerge/>
            <w:tcBorders>
              <w:top w:val="single" w:sz="8" w:space="0" w:color="auto"/>
              <w:left w:val="single" w:sz="4" w:space="0" w:color="auto"/>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077" w:type="dxa"/>
            <w:vMerge/>
            <w:tcBorders>
              <w:top w:val="single" w:sz="8" w:space="0" w:color="auto"/>
              <w:left w:val="single" w:sz="4" w:space="0" w:color="auto"/>
              <w:bottom w:val="single" w:sz="8" w:space="0" w:color="000000"/>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15"/>
        </w:trPr>
        <w:tc>
          <w:tcPr>
            <w:tcW w:w="1020" w:type="dxa"/>
            <w:vMerge/>
            <w:tcBorders>
              <w:top w:val="nil"/>
              <w:left w:val="single" w:sz="8" w:space="0" w:color="auto"/>
              <w:bottom w:val="single" w:sz="8" w:space="0" w:color="000000"/>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8" w:space="0" w:color="auto"/>
              <w:right w:val="single" w:sz="4" w:space="0" w:color="auto"/>
            </w:tcBorders>
            <w:shd w:val="clear" w:color="000000" w:fill="FFFF00"/>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n77</w:t>
            </w:r>
          </w:p>
        </w:tc>
        <w:tc>
          <w:tcPr>
            <w:tcW w:w="737" w:type="dxa"/>
            <w:tcBorders>
              <w:top w:val="nil"/>
              <w:left w:val="nil"/>
              <w:bottom w:val="single" w:sz="8" w:space="0" w:color="auto"/>
              <w:right w:val="single" w:sz="4" w:space="0" w:color="auto"/>
            </w:tcBorders>
            <w:shd w:val="clear" w:color="000000" w:fill="FFFF00"/>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4090</w:t>
            </w:r>
          </w:p>
        </w:tc>
        <w:tc>
          <w:tcPr>
            <w:tcW w:w="680" w:type="dxa"/>
            <w:tcBorders>
              <w:top w:val="nil"/>
              <w:left w:val="nil"/>
              <w:bottom w:val="single" w:sz="8" w:space="0" w:color="auto"/>
              <w:right w:val="single" w:sz="4" w:space="0" w:color="auto"/>
            </w:tcBorders>
            <w:shd w:val="clear" w:color="000000" w:fill="FFFF00"/>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10</w:t>
            </w:r>
          </w:p>
        </w:tc>
        <w:tc>
          <w:tcPr>
            <w:tcW w:w="567" w:type="dxa"/>
            <w:tcBorders>
              <w:top w:val="nil"/>
              <w:left w:val="nil"/>
              <w:bottom w:val="single" w:sz="8" w:space="0" w:color="auto"/>
              <w:right w:val="single" w:sz="4" w:space="0" w:color="auto"/>
            </w:tcBorders>
            <w:shd w:val="clear" w:color="000000" w:fill="FFFF00"/>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8" w:space="0" w:color="auto"/>
              <w:right w:val="single" w:sz="4" w:space="0" w:color="auto"/>
            </w:tcBorders>
            <w:shd w:val="clear" w:color="000000" w:fill="FFFF00"/>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4090</w:t>
            </w:r>
          </w:p>
        </w:tc>
        <w:tc>
          <w:tcPr>
            <w:tcW w:w="680" w:type="dxa"/>
            <w:tcBorders>
              <w:top w:val="nil"/>
              <w:left w:val="nil"/>
              <w:bottom w:val="single" w:sz="8" w:space="0" w:color="auto"/>
              <w:right w:val="single" w:sz="8"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tcBorders>
              <w:top w:val="nil"/>
              <w:left w:val="nil"/>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TDD</w:t>
            </w:r>
          </w:p>
        </w:tc>
        <w:tc>
          <w:tcPr>
            <w:tcW w:w="794" w:type="dxa"/>
            <w:tcBorders>
              <w:top w:val="nil"/>
              <w:left w:val="nil"/>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tcBorders>
              <w:top w:val="single" w:sz="8" w:space="0" w:color="auto"/>
              <w:left w:val="single" w:sz="4" w:space="0" w:color="auto"/>
              <w:bottom w:val="single" w:sz="8" w:space="0" w:color="000000"/>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00"/>
        </w:trPr>
        <w:tc>
          <w:tcPr>
            <w:tcW w:w="1020" w:type="dxa"/>
            <w:vMerge w:val="restart"/>
            <w:tcBorders>
              <w:top w:val="nil"/>
              <w:left w:val="single" w:sz="8" w:space="0" w:color="auto"/>
              <w:bottom w:val="single" w:sz="8" w:space="0" w:color="000000"/>
              <w:right w:val="nil"/>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 xml:space="preserve">DC_1_n77 </w:t>
            </w:r>
            <w:r w:rsidRPr="008573C0">
              <w:rPr>
                <w:rFonts w:ascii="Calibri" w:hAnsi="Calibri" w:cs="Calibri"/>
                <w:color w:val="000000"/>
                <w:sz w:val="18"/>
                <w:szCs w:val="18"/>
              </w:rPr>
              <w:br/>
              <w:t>ENDC "three band"</w:t>
            </w:r>
            <w:r w:rsidRPr="008573C0">
              <w:rPr>
                <w:rFonts w:ascii="Calibri" w:hAnsi="Calibri" w:cs="Calibri"/>
                <w:color w:val="000000"/>
                <w:sz w:val="18"/>
                <w:szCs w:val="18"/>
              </w:rPr>
              <w:br/>
              <w:t>subsets</w:t>
            </w:r>
          </w:p>
        </w:tc>
        <w:tc>
          <w:tcPr>
            <w:tcW w:w="1531" w:type="dxa"/>
            <w:vMerge w:val="restart"/>
            <w:tcBorders>
              <w:top w:val="nil"/>
              <w:left w:val="single" w:sz="8" w:space="0" w:color="auto"/>
              <w:bottom w:val="single" w:sz="8" w:space="0" w:color="000000"/>
              <w:right w:val="nil"/>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DC_1A-3A_n77A</w:t>
            </w: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1950</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2140</w:t>
            </w:r>
          </w:p>
        </w:tc>
        <w:tc>
          <w:tcPr>
            <w:tcW w:w="680" w:type="dxa"/>
            <w:tcBorders>
              <w:top w:val="nil"/>
              <w:left w:val="nil"/>
              <w:bottom w:val="single" w:sz="4" w:space="0" w:color="auto"/>
              <w:right w:val="single" w:sz="8" w:space="0" w:color="auto"/>
            </w:tcBorders>
            <w:shd w:val="clear" w:color="000000" w:fill="DDEBF7"/>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31</w:t>
            </w:r>
          </w:p>
        </w:tc>
        <w:tc>
          <w:tcPr>
            <w:tcW w:w="794" w:type="dxa"/>
            <w:vMerge w:val="restart"/>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IMD2</w:t>
            </w:r>
          </w:p>
        </w:tc>
        <w:tc>
          <w:tcPr>
            <w:tcW w:w="1077" w:type="dxa"/>
            <w:vMerge w:val="restart"/>
            <w:tcBorders>
              <w:top w:val="nil"/>
              <w:left w:val="single" w:sz="4" w:space="0" w:color="auto"/>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DC_1_n77</w:t>
            </w: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1775</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1870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vMerge/>
            <w:tcBorders>
              <w:top w:val="nil"/>
              <w:left w:val="nil"/>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n77</w:t>
            </w:r>
          </w:p>
        </w:tc>
        <w:tc>
          <w:tcPr>
            <w:tcW w:w="737" w:type="dxa"/>
            <w:tcBorders>
              <w:top w:val="nil"/>
              <w:left w:val="nil"/>
              <w:bottom w:val="single" w:sz="4" w:space="0" w:color="auto"/>
              <w:right w:val="single" w:sz="4" w:space="0" w:color="auto"/>
            </w:tcBorders>
            <w:shd w:val="clear" w:color="000000" w:fill="DDEBF7"/>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3915</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50</w:t>
            </w:r>
          </w:p>
        </w:tc>
        <w:tc>
          <w:tcPr>
            <w:tcW w:w="737" w:type="dxa"/>
            <w:tcBorders>
              <w:top w:val="nil"/>
              <w:left w:val="nil"/>
              <w:bottom w:val="single" w:sz="4" w:space="0" w:color="auto"/>
              <w:right w:val="single" w:sz="4" w:space="0" w:color="auto"/>
            </w:tcBorders>
            <w:shd w:val="clear" w:color="000000" w:fill="DDEBF7"/>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3915</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TDD</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15"/>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1950</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2140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vMerge w:val="restart"/>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val="restart"/>
            <w:tcBorders>
              <w:top w:val="nil"/>
              <w:left w:val="single" w:sz="4" w:space="0" w:color="auto"/>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DC_3_n77</w:t>
            </w: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1712.5</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1807.5</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31.5</w:t>
            </w:r>
          </w:p>
        </w:tc>
        <w:tc>
          <w:tcPr>
            <w:tcW w:w="794" w:type="dxa"/>
            <w:vMerge/>
            <w:tcBorders>
              <w:top w:val="nil"/>
              <w:left w:val="nil"/>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IMD2</w:t>
            </w:r>
          </w:p>
        </w:tc>
        <w:tc>
          <w:tcPr>
            <w:tcW w:w="1077" w:type="dxa"/>
            <w:vMerge/>
            <w:tcBorders>
              <w:top w:val="nil"/>
              <w:left w:val="single" w:sz="4" w:space="0" w:color="auto"/>
              <w:bottom w:val="single" w:sz="4" w:space="0" w:color="auto"/>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n77</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3757.5</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50</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3757.5</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TDD</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1950</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2140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vMerge w:val="restart"/>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No</w:t>
            </w: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1775</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1870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8.5</w:t>
            </w:r>
          </w:p>
        </w:tc>
        <w:tc>
          <w:tcPr>
            <w:tcW w:w="794" w:type="dxa"/>
            <w:vMerge/>
            <w:tcBorders>
              <w:top w:val="nil"/>
              <w:left w:val="nil"/>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IMD4</w:t>
            </w:r>
          </w:p>
        </w:tc>
        <w:tc>
          <w:tcPr>
            <w:tcW w:w="1077" w:type="dxa"/>
            <w:vMerge/>
            <w:tcBorders>
              <w:top w:val="nil"/>
              <w:left w:val="single" w:sz="4" w:space="0" w:color="auto"/>
              <w:bottom w:val="single" w:sz="8" w:space="0" w:color="000000"/>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15"/>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n77</w:t>
            </w:r>
          </w:p>
        </w:tc>
        <w:tc>
          <w:tcPr>
            <w:tcW w:w="73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3980</w:t>
            </w:r>
          </w:p>
        </w:tc>
        <w:tc>
          <w:tcPr>
            <w:tcW w:w="680"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10</w:t>
            </w:r>
          </w:p>
        </w:tc>
        <w:tc>
          <w:tcPr>
            <w:tcW w:w="56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50</w:t>
            </w:r>
          </w:p>
        </w:tc>
        <w:tc>
          <w:tcPr>
            <w:tcW w:w="73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3980</w:t>
            </w:r>
          </w:p>
        </w:tc>
        <w:tc>
          <w:tcPr>
            <w:tcW w:w="680" w:type="dxa"/>
            <w:tcBorders>
              <w:top w:val="nil"/>
              <w:left w:val="nil"/>
              <w:bottom w:val="single" w:sz="8"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tcBorders>
              <w:top w:val="nil"/>
              <w:left w:val="nil"/>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TDD</w:t>
            </w:r>
          </w:p>
        </w:tc>
        <w:tc>
          <w:tcPr>
            <w:tcW w:w="794" w:type="dxa"/>
            <w:tcBorders>
              <w:top w:val="nil"/>
              <w:left w:val="nil"/>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tcBorders>
              <w:top w:val="nil"/>
              <w:left w:val="single" w:sz="4" w:space="0" w:color="auto"/>
              <w:bottom w:val="single" w:sz="8" w:space="0" w:color="000000"/>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val="restart"/>
            <w:tcBorders>
              <w:top w:val="nil"/>
              <w:left w:val="single" w:sz="8" w:space="0" w:color="auto"/>
              <w:bottom w:val="single" w:sz="8" w:space="0" w:color="000000"/>
              <w:right w:val="nil"/>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DC_1A-18A_n77A</w:t>
            </w: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1930</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2120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16.4</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000000" w:fill="D9D9D9"/>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IMD3</w:t>
            </w:r>
          </w:p>
        </w:tc>
        <w:tc>
          <w:tcPr>
            <w:tcW w:w="1077"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No</w:t>
            </w: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18</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825</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870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 </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tcBorders>
              <w:top w:val="nil"/>
              <w:left w:val="single" w:sz="4" w:space="0" w:color="auto"/>
              <w:bottom w:val="single" w:sz="8" w:space="0" w:color="000000"/>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15"/>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n77</w:t>
            </w:r>
          </w:p>
        </w:tc>
        <w:tc>
          <w:tcPr>
            <w:tcW w:w="73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3770</w:t>
            </w:r>
          </w:p>
        </w:tc>
        <w:tc>
          <w:tcPr>
            <w:tcW w:w="680"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10</w:t>
            </w:r>
          </w:p>
        </w:tc>
        <w:tc>
          <w:tcPr>
            <w:tcW w:w="56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50</w:t>
            </w:r>
          </w:p>
        </w:tc>
        <w:tc>
          <w:tcPr>
            <w:tcW w:w="73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3770</w:t>
            </w:r>
          </w:p>
        </w:tc>
        <w:tc>
          <w:tcPr>
            <w:tcW w:w="680" w:type="dxa"/>
            <w:tcBorders>
              <w:top w:val="nil"/>
              <w:left w:val="nil"/>
              <w:bottom w:val="single" w:sz="8"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tcBorders>
              <w:top w:val="nil"/>
              <w:left w:val="nil"/>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TDD</w:t>
            </w:r>
          </w:p>
        </w:tc>
        <w:tc>
          <w:tcPr>
            <w:tcW w:w="794" w:type="dxa"/>
            <w:tcBorders>
              <w:top w:val="nil"/>
              <w:left w:val="nil"/>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tcBorders>
              <w:top w:val="nil"/>
              <w:left w:val="single" w:sz="4" w:space="0" w:color="auto"/>
              <w:bottom w:val="single" w:sz="8" w:space="0" w:color="000000"/>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val="restart"/>
            <w:tcBorders>
              <w:top w:val="nil"/>
              <w:left w:val="single" w:sz="8" w:space="0" w:color="auto"/>
              <w:bottom w:val="single" w:sz="8" w:space="0" w:color="000000"/>
              <w:right w:val="nil"/>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DC_1A-19A_n78A</w:t>
            </w:r>
            <w:r w:rsidRPr="008573C0">
              <w:rPr>
                <w:rFonts w:ascii="Calibri" w:hAnsi="Calibri" w:cs="Calibri"/>
                <w:color w:val="000000"/>
                <w:sz w:val="18"/>
                <w:szCs w:val="18"/>
              </w:rPr>
              <w:br/>
              <w:t>DC_1A-19A_n77A</w:t>
            </w: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1940</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2130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17.8</w:t>
            </w:r>
          </w:p>
        </w:tc>
        <w:tc>
          <w:tcPr>
            <w:tcW w:w="794" w:type="dxa"/>
            <w:vMerge w:val="restart"/>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000000" w:fill="D9D9D9"/>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IMD3</w:t>
            </w:r>
          </w:p>
        </w:tc>
        <w:tc>
          <w:tcPr>
            <w:tcW w:w="1077"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No</w:t>
            </w: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19</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832.5</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877.5</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vMerge/>
            <w:tcBorders>
              <w:top w:val="nil"/>
              <w:left w:val="nil"/>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6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n77, n78</w:t>
            </w:r>
          </w:p>
        </w:tc>
        <w:tc>
          <w:tcPr>
            <w:tcW w:w="73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3795</w:t>
            </w:r>
          </w:p>
        </w:tc>
        <w:tc>
          <w:tcPr>
            <w:tcW w:w="680"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10</w:t>
            </w:r>
          </w:p>
        </w:tc>
        <w:tc>
          <w:tcPr>
            <w:tcW w:w="56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50</w:t>
            </w:r>
          </w:p>
        </w:tc>
        <w:tc>
          <w:tcPr>
            <w:tcW w:w="73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3795</w:t>
            </w:r>
          </w:p>
        </w:tc>
        <w:tc>
          <w:tcPr>
            <w:tcW w:w="680" w:type="dxa"/>
            <w:tcBorders>
              <w:top w:val="nil"/>
              <w:left w:val="nil"/>
              <w:bottom w:val="single" w:sz="8"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tcBorders>
              <w:top w:val="nil"/>
              <w:left w:val="nil"/>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TDD</w:t>
            </w:r>
          </w:p>
        </w:tc>
        <w:tc>
          <w:tcPr>
            <w:tcW w:w="794" w:type="dxa"/>
            <w:tcBorders>
              <w:top w:val="nil"/>
              <w:left w:val="nil"/>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val="restart"/>
            <w:tcBorders>
              <w:top w:val="nil"/>
              <w:left w:val="single" w:sz="8" w:space="0" w:color="auto"/>
              <w:bottom w:val="single" w:sz="8" w:space="0" w:color="000000"/>
              <w:right w:val="nil"/>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DC_1A-21A_n78A</w:t>
            </w:r>
            <w:r w:rsidRPr="008573C0">
              <w:rPr>
                <w:rFonts w:ascii="Calibri" w:hAnsi="Calibri" w:cs="Calibri"/>
                <w:color w:val="000000"/>
                <w:sz w:val="18"/>
                <w:szCs w:val="18"/>
              </w:rPr>
              <w:br/>
              <w:t>DC_1A-21A_n77A</w:t>
            </w: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w:t>
            </w:r>
          </w:p>
        </w:tc>
        <w:tc>
          <w:tcPr>
            <w:tcW w:w="737" w:type="dxa"/>
            <w:tcBorders>
              <w:top w:val="nil"/>
              <w:left w:val="nil"/>
              <w:bottom w:val="single" w:sz="4" w:space="0" w:color="auto"/>
              <w:right w:val="single" w:sz="4" w:space="0" w:color="auto"/>
            </w:tcBorders>
            <w:shd w:val="clear" w:color="000000" w:fill="DDEBF7"/>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1964.6</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000000" w:fill="DDEBF7"/>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2154.6</w:t>
            </w:r>
          </w:p>
        </w:tc>
        <w:tc>
          <w:tcPr>
            <w:tcW w:w="680" w:type="dxa"/>
            <w:tcBorders>
              <w:top w:val="nil"/>
              <w:left w:val="nil"/>
              <w:bottom w:val="single" w:sz="4" w:space="0" w:color="auto"/>
              <w:right w:val="single" w:sz="8" w:space="0" w:color="auto"/>
            </w:tcBorders>
            <w:shd w:val="clear" w:color="000000" w:fill="DDEBF7"/>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30.6</w:t>
            </w:r>
          </w:p>
        </w:tc>
        <w:tc>
          <w:tcPr>
            <w:tcW w:w="794" w:type="dxa"/>
            <w:vMerge w:val="restart"/>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IMD2</w:t>
            </w:r>
          </w:p>
        </w:tc>
        <w:tc>
          <w:tcPr>
            <w:tcW w:w="107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DC_1_n77</w:t>
            </w:r>
          </w:p>
        </w:tc>
      </w:tr>
      <w:tr w:rsidR="00984336" w:rsidRPr="008573C0" w:rsidTr="00511F07">
        <w:trPr>
          <w:trHeight w:val="315"/>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21</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1450.4</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1498.4</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vMerge/>
            <w:tcBorders>
              <w:top w:val="nil"/>
              <w:left w:val="nil"/>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tcBorders>
              <w:top w:val="single" w:sz="8" w:space="0" w:color="auto"/>
              <w:left w:val="single" w:sz="4" w:space="0" w:color="auto"/>
              <w:bottom w:val="single" w:sz="8" w:space="0" w:color="000000"/>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15"/>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n77, n78</w:t>
            </w:r>
          </w:p>
        </w:tc>
        <w:tc>
          <w:tcPr>
            <w:tcW w:w="737" w:type="dxa"/>
            <w:tcBorders>
              <w:top w:val="nil"/>
              <w:left w:val="nil"/>
              <w:bottom w:val="single" w:sz="8" w:space="0" w:color="auto"/>
              <w:right w:val="single" w:sz="4" w:space="0" w:color="auto"/>
            </w:tcBorders>
            <w:shd w:val="clear" w:color="000000" w:fill="DDEBF7"/>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3605</w:t>
            </w:r>
          </w:p>
        </w:tc>
        <w:tc>
          <w:tcPr>
            <w:tcW w:w="680"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10</w:t>
            </w:r>
          </w:p>
        </w:tc>
        <w:tc>
          <w:tcPr>
            <w:tcW w:w="56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50</w:t>
            </w:r>
          </w:p>
        </w:tc>
        <w:tc>
          <w:tcPr>
            <w:tcW w:w="737" w:type="dxa"/>
            <w:tcBorders>
              <w:top w:val="nil"/>
              <w:left w:val="nil"/>
              <w:bottom w:val="single" w:sz="8" w:space="0" w:color="auto"/>
              <w:right w:val="single" w:sz="4" w:space="0" w:color="auto"/>
            </w:tcBorders>
            <w:shd w:val="clear" w:color="000000" w:fill="DDEBF7"/>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3605</w:t>
            </w:r>
          </w:p>
        </w:tc>
        <w:tc>
          <w:tcPr>
            <w:tcW w:w="680" w:type="dxa"/>
            <w:tcBorders>
              <w:top w:val="nil"/>
              <w:left w:val="nil"/>
              <w:bottom w:val="single" w:sz="8"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tcBorders>
              <w:top w:val="nil"/>
              <w:left w:val="nil"/>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TDD</w:t>
            </w:r>
          </w:p>
        </w:tc>
        <w:tc>
          <w:tcPr>
            <w:tcW w:w="794" w:type="dxa"/>
            <w:tcBorders>
              <w:top w:val="nil"/>
              <w:left w:val="nil"/>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tcBorders>
              <w:top w:val="single" w:sz="8" w:space="0" w:color="auto"/>
              <w:left w:val="single" w:sz="4" w:space="0" w:color="auto"/>
              <w:bottom w:val="single" w:sz="8" w:space="0" w:color="000000"/>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val="restart"/>
            <w:tcBorders>
              <w:top w:val="nil"/>
              <w:left w:val="single" w:sz="8" w:space="0" w:color="auto"/>
              <w:bottom w:val="single" w:sz="8" w:space="0" w:color="000000"/>
              <w:right w:val="nil"/>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DC_1A-28A_n77A</w:t>
            </w: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1960</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2150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15.8</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000000" w:fill="D9D9D9"/>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IMD3</w:t>
            </w:r>
          </w:p>
        </w:tc>
        <w:tc>
          <w:tcPr>
            <w:tcW w:w="1077"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No</w:t>
            </w: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28</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740</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795</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 </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n77</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3630</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50</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3630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TDD</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1960</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2150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No</w:t>
            </w:r>
          </w:p>
        </w:tc>
      </w:tr>
      <w:tr w:rsidR="00984336" w:rsidRPr="008573C0" w:rsidTr="00511F07">
        <w:trPr>
          <w:trHeight w:val="54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28</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725</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780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4.3</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 </w:t>
            </w:r>
          </w:p>
        </w:tc>
        <w:tc>
          <w:tcPr>
            <w:tcW w:w="794" w:type="dxa"/>
            <w:tcBorders>
              <w:top w:val="nil"/>
              <w:left w:val="nil"/>
              <w:bottom w:val="single" w:sz="4" w:space="0" w:color="auto"/>
              <w:right w:val="single" w:sz="4" w:space="0" w:color="auto"/>
            </w:tcBorders>
            <w:shd w:val="clear" w:color="000000" w:fill="D9D9D9"/>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IMD5</w:t>
            </w:r>
          </w:p>
        </w:tc>
        <w:tc>
          <w:tcPr>
            <w:tcW w:w="1077" w:type="dxa"/>
            <w:vMerge/>
            <w:tcBorders>
              <w:top w:val="nil"/>
              <w:left w:val="single" w:sz="4" w:space="0" w:color="auto"/>
              <w:bottom w:val="single" w:sz="8" w:space="0" w:color="000000"/>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15"/>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n77</w:t>
            </w:r>
          </w:p>
        </w:tc>
        <w:tc>
          <w:tcPr>
            <w:tcW w:w="73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3330</w:t>
            </w:r>
          </w:p>
        </w:tc>
        <w:tc>
          <w:tcPr>
            <w:tcW w:w="680"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10</w:t>
            </w:r>
          </w:p>
        </w:tc>
        <w:tc>
          <w:tcPr>
            <w:tcW w:w="56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50</w:t>
            </w:r>
          </w:p>
        </w:tc>
        <w:tc>
          <w:tcPr>
            <w:tcW w:w="73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3330</w:t>
            </w:r>
          </w:p>
        </w:tc>
        <w:tc>
          <w:tcPr>
            <w:tcW w:w="680" w:type="dxa"/>
            <w:tcBorders>
              <w:top w:val="nil"/>
              <w:left w:val="nil"/>
              <w:bottom w:val="single" w:sz="8"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tcBorders>
              <w:top w:val="nil"/>
              <w:left w:val="nil"/>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TDD</w:t>
            </w:r>
          </w:p>
        </w:tc>
        <w:tc>
          <w:tcPr>
            <w:tcW w:w="794" w:type="dxa"/>
            <w:tcBorders>
              <w:top w:val="nil"/>
              <w:left w:val="nil"/>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tcBorders>
              <w:top w:val="nil"/>
              <w:left w:val="single" w:sz="4" w:space="0" w:color="auto"/>
              <w:bottom w:val="single" w:sz="8" w:space="0" w:color="000000"/>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15"/>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val="restart"/>
            <w:tcBorders>
              <w:top w:val="nil"/>
              <w:left w:val="single" w:sz="8" w:space="0" w:color="auto"/>
              <w:bottom w:val="single" w:sz="8" w:space="0" w:color="000000"/>
              <w:right w:val="nil"/>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DC_1A-41A_n77A</w:t>
            </w: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1970</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2160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FDD</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No</w:t>
            </w: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n77</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3400</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50</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3400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 </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TDD</w:t>
            </w:r>
          </w:p>
        </w:tc>
        <w:tc>
          <w:tcPr>
            <w:tcW w:w="794" w:type="dxa"/>
            <w:vMerge/>
            <w:tcBorders>
              <w:top w:val="nil"/>
              <w:left w:val="single" w:sz="4" w:space="0" w:color="auto"/>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077" w:type="dxa"/>
            <w:vMerge/>
            <w:tcBorders>
              <w:top w:val="nil"/>
              <w:left w:val="single" w:sz="4" w:space="0" w:color="auto"/>
              <w:bottom w:val="single" w:sz="4" w:space="0" w:color="auto"/>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41</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2510</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2510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11</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TDD</w:t>
            </w:r>
          </w:p>
        </w:tc>
        <w:tc>
          <w:tcPr>
            <w:tcW w:w="794" w:type="dxa"/>
            <w:tcBorders>
              <w:top w:val="nil"/>
              <w:left w:val="nil"/>
              <w:bottom w:val="single" w:sz="4" w:space="0" w:color="auto"/>
              <w:right w:val="single" w:sz="4" w:space="0" w:color="auto"/>
            </w:tcBorders>
            <w:shd w:val="clear" w:color="000000" w:fill="D9D9D9"/>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IMD4</w:t>
            </w:r>
          </w:p>
        </w:tc>
        <w:tc>
          <w:tcPr>
            <w:tcW w:w="1077" w:type="dxa"/>
            <w:vMerge/>
            <w:tcBorders>
              <w:top w:val="nil"/>
              <w:left w:val="single" w:sz="4" w:space="0" w:color="auto"/>
              <w:bottom w:val="single" w:sz="4" w:space="0" w:color="auto"/>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1930</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2120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FDD</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N/A</w:t>
            </w:r>
          </w:p>
        </w:tc>
        <w:tc>
          <w:tcPr>
            <w:tcW w:w="1077"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No</w:t>
            </w:r>
          </w:p>
        </w:tc>
      </w:tr>
      <w:tr w:rsidR="00984336" w:rsidRPr="008573C0" w:rsidTr="00511F07">
        <w:trPr>
          <w:trHeight w:val="300"/>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n77</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4150</w:t>
            </w:r>
          </w:p>
        </w:tc>
        <w:tc>
          <w:tcPr>
            <w:tcW w:w="680"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50</w:t>
            </w:r>
          </w:p>
        </w:tc>
        <w:tc>
          <w:tcPr>
            <w:tcW w:w="737" w:type="dxa"/>
            <w:tcBorders>
              <w:top w:val="nil"/>
              <w:left w:val="nil"/>
              <w:bottom w:val="single" w:sz="4"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4150</w:t>
            </w:r>
          </w:p>
        </w:tc>
        <w:tc>
          <w:tcPr>
            <w:tcW w:w="680" w:type="dxa"/>
            <w:tcBorders>
              <w:top w:val="nil"/>
              <w:left w:val="nil"/>
              <w:bottom w:val="single" w:sz="4"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 </w:t>
            </w:r>
          </w:p>
        </w:tc>
        <w:tc>
          <w:tcPr>
            <w:tcW w:w="794" w:type="dxa"/>
            <w:tcBorders>
              <w:top w:val="nil"/>
              <w:left w:val="nil"/>
              <w:bottom w:val="single" w:sz="4"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TDD</w:t>
            </w:r>
          </w:p>
        </w:tc>
        <w:tc>
          <w:tcPr>
            <w:tcW w:w="794" w:type="dxa"/>
            <w:vMerge/>
            <w:tcBorders>
              <w:top w:val="nil"/>
              <w:left w:val="single" w:sz="4" w:space="0" w:color="auto"/>
              <w:bottom w:val="single" w:sz="4" w:space="0" w:color="auto"/>
              <w:right w:val="single" w:sz="4"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077" w:type="dxa"/>
            <w:vMerge/>
            <w:tcBorders>
              <w:top w:val="nil"/>
              <w:left w:val="single" w:sz="4" w:space="0" w:color="auto"/>
              <w:bottom w:val="single" w:sz="8" w:space="0" w:color="000000"/>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r w:rsidR="00984336" w:rsidRPr="008573C0" w:rsidTr="00511F07">
        <w:trPr>
          <w:trHeight w:val="315"/>
        </w:trPr>
        <w:tc>
          <w:tcPr>
            <w:tcW w:w="1020"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41</w:t>
            </w:r>
          </w:p>
        </w:tc>
        <w:tc>
          <w:tcPr>
            <w:tcW w:w="73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2510</w:t>
            </w:r>
          </w:p>
        </w:tc>
        <w:tc>
          <w:tcPr>
            <w:tcW w:w="680"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5</w:t>
            </w:r>
          </w:p>
        </w:tc>
        <w:tc>
          <w:tcPr>
            <w:tcW w:w="56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w:t>
            </w:r>
          </w:p>
        </w:tc>
        <w:tc>
          <w:tcPr>
            <w:tcW w:w="737" w:type="dxa"/>
            <w:tcBorders>
              <w:top w:val="nil"/>
              <w:left w:val="nil"/>
              <w:bottom w:val="single" w:sz="8" w:space="0" w:color="auto"/>
              <w:right w:val="single" w:sz="4" w:space="0" w:color="auto"/>
            </w:tcBorders>
            <w:shd w:val="clear" w:color="auto" w:fill="auto"/>
            <w:noWrap/>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2510</w:t>
            </w:r>
          </w:p>
        </w:tc>
        <w:tc>
          <w:tcPr>
            <w:tcW w:w="680" w:type="dxa"/>
            <w:tcBorders>
              <w:top w:val="nil"/>
              <w:left w:val="nil"/>
              <w:bottom w:val="single" w:sz="8" w:space="0" w:color="auto"/>
              <w:right w:val="single" w:sz="8"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3.6</w:t>
            </w:r>
          </w:p>
        </w:tc>
        <w:tc>
          <w:tcPr>
            <w:tcW w:w="794" w:type="dxa"/>
            <w:tcBorders>
              <w:top w:val="nil"/>
              <w:left w:val="nil"/>
              <w:bottom w:val="single" w:sz="8" w:space="0" w:color="auto"/>
              <w:right w:val="single" w:sz="4" w:space="0" w:color="auto"/>
            </w:tcBorders>
            <w:shd w:val="clear" w:color="auto" w:fill="auto"/>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TDD</w:t>
            </w:r>
          </w:p>
        </w:tc>
        <w:tc>
          <w:tcPr>
            <w:tcW w:w="794" w:type="dxa"/>
            <w:tcBorders>
              <w:top w:val="nil"/>
              <w:left w:val="nil"/>
              <w:bottom w:val="single" w:sz="8" w:space="0" w:color="auto"/>
              <w:right w:val="single" w:sz="4" w:space="0" w:color="auto"/>
            </w:tcBorders>
            <w:shd w:val="clear" w:color="000000" w:fill="D9D9D9"/>
            <w:vAlign w:val="center"/>
            <w:hideMark/>
          </w:tcPr>
          <w:p w:rsidR="00984336" w:rsidRPr="008573C0" w:rsidRDefault="00984336" w:rsidP="00511F07">
            <w:pPr>
              <w:overflowPunct/>
              <w:autoSpaceDE/>
              <w:autoSpaceDN/>
              <w:adjustRightInd/>
              <w:spacing w:after="0"/>
              <w:jc w:val="center"/>
              <w:textAlignment w:val="auto"/>
              <w:rPr>
                <w:rFonts w:ascii="Calibri" w:hAnsi="Calibri" w:cs="Calibri"/>
                <w:color w:val="000000"/>
                <w:sz w:val="18"/>
                <w:szCs w:val="18"/>
              </w:rPr>
            </w:pPr>
            <w:r w:rsidRPr="008573C0">
              <w:rPr>
                <w:rFonts w:ascii="Calibri" w:hAnsi="Calibri" w:cs="Calibri"/>
                <w:color w:val="000000"/>
                <w:sz w:val="18"/>
                <w:szCs w:val="18"/>
              </w:rPr>
              <w:t>IMD5</w:t>
            </w:r>
          </w:p>
        </w:tc>
        <w:tc>
          <w:tcPr>
            <w:tcW w:w="1077" w:type="dxa"/>
            <w:vMerge/>
            <w:tcBorders>
              <w:top w:val="nil"/>
              <w:left w:val="single" w:sz="4" w:space="0" w:color="auto"/>
              <w:bottom w:val="single" w:sz="8" w:space="0" w:color="000000"/>
              <w:right w:val="single" w:sz="8" w:space="0" w:color="auto"/>
            </w:tcBorders>
            <w:vAlign w:val="center"/>
            <w:hideMark/>
          </w:tcPr>
          <w:p w:rsidR="00984336" w:rsidRPr="008573C0" w:rsidRDefault="00984336" w:rsidP="00511F07">
            <w:pPr>
              <w:overflowPunct/>
              <w:autoSpaceDE/>
              <w:autoSpaceDN/>
              <w:adjustRightInd/>
              <w:spacing w:after="0"/>
              <w:textAlignment w:val="auto"/>
              <w:rPr>
                <w:rFonts w:ascii="Calibri" w:hAnsi="Calibri" w:cs="Calibri"/>
                <w:color w:val="000000"/>
                <w:sz w:val="18"/>
                <w:szCs w:val="18"/>
              </w:rPr>
            </w:pPr>
          </w:p>
        </w:tc>
      </w:tr>
    </w:tbl>
    <w:p w:rsidR="00E431B1" w:rsidRDefault="00E431B1" w:rsidP="008573C0">
      <w:pPr>
        <w:spacing w:after="0"/>
        <w:ind w:left="1440"/>
      </w:pPr>
    </w:p>
    <w:p w:rsidR="008573C0" w:rsidRDefault="008573C0" w:rsidP="008573C0">
      <w:pPr>
        <w:spacing w:after="0"/>
        <w:ind w:left="1440"/>
      </w:pPr>
    </w:p>
    <w:p w:rsidR="003D46B8" w:rsidRDefault="003D46B8" w:rsidP="00984336">
      <w:pPr>
        <w:spacing w:after="0"/>
        <w:rPr>
          <w:bCs/>
          <w:lang w:eastAsia="ja-JP"/>
        </w:rPr>
      </w:pPr>
      <w:r>
        <w:rPr>
          <w:bCs/>
          <w:lang w:eastAsia="ja-JP"/>
        </w:rPr>
        <w:t xml:space="preserve">Test points allowing corresponding to SUO criteria are highlighted in light blue. It can be seen that the three-band MSD TP are different from the two-band MSD TP, and therefore different MSD levels are specified </w:t>
      </w:r>
      <w:r w:rsidR="00115F1A">
        <w:rPr>
          <w:bCs/>
          <w:lang w:eastAsia="ja-JP"/>
        </w:rPr>
        <w:t>even though</w:t>
      </w:r>
      <w:r>
        <w:rPr>
          <w:bCs/>
          <w:lang w:eastAsia="ja-JP"/>
        </w:rPr>
        <w:t xml:space="preserve"> these test </w:t>
      </w:r>
      <w:r>
        <w:rPr>
          <w:bCs/>
          <w:lang w:eastAsia="ja-JP"/>
        </w:rPr>
        <w:lastRenderedPageBreak/>
        <w:t xml:space="preserve">cases aim at checking the UE performance for an identical IMD </w:t>
      </w:r>
      <w:r w:rsidR="0096465A">
        <w:rPr>
          <w:bCs/>
          <w:lang w:eastAsia="ja-JP"/>
        </w:rPr>
        <w:t>mechanism. In this example, four different MSD levels are defined (29.8, 32.54, 31 and 30.6 dB) and three distinct TP configurations. It</w:t>
      </w:r>
      <w:r>
        <w:rPr>
          <w:bCs/>
          <w:lang w:eastAsia="ja-JP"/>
        </w:rPr>
        <w:t xml:space="preserve"> should also be noted that several SUO TP are missing.</w:t>
      </w:r>
    </w:p>
    <w:p w:rsidR="00115F1A" w:rsidRDefault="00115F1A" w:rsidP="00984336">
      <w:pPr>
        <w:spacing w:after="0"/>
        <w:rPr>
          <w:bCs/>
          <w:lang w:eastAsia="ja-JP"/>
        </w:rPr>
      </w:pPr>
    </w:p>
    <w:p w:rsidR="00115F1A" w:rsidRDefault="00115F1A" w:rsidP="00984336">
      <w:pPr>
        <w:spacing w:after="0"/>
        <w:rPr>
          <w:bCs/>
          <w:lang w:eastAsia="ja-JP"/>
        </w:rPr>
      </w:pPr>
    </w:p>
    <w:p w:rsidR="006745D7" w:rsidRDefault="00F84902" w:rsidP="003D1B7F">
      <w:pPr>
        <w:spacing w:after="0"/>
        <w:jc w:val="both"/>
      </w:pPr>
      <w:r>
        <w:t xml:space="preserve">Similar observation is made in </w:t>
      </w:r>
      <w:r w:rsidR="00115F1A">
        <w:t xml:space="preserve">Table 3 </w:t>
      </w:r>
      <w:r>
        <w:t>which</w:t>
      </w:r>
      <w:r w:rsidR="00115F1A">
        <w:t xml:space="preserve"> compares the DC_3_n77 and DC_3_n78 SUO parent MSD levels and UL/DL TP configurations (highlighted in yellow) to their </w:t>
      </w:r>
      <w:proofErr w:type="gramStart"/>
      <w:r w:rsidR="00115F1A">
        <w:t>respective ”three</w:t>
      </w:r>
      <w:proofErr w:type="gramEnd"/>
      <w:r w:rsidR="00115F1A">
        <w:t xml:space="preserve">-band” EN-DC subsets. </w:t>
      </w:r>
      <w:r w:rsidR="0096465A">
        <w:t>In this example, there are 4 different MSD levels and three different test point configurations defined to check an MSD due to an identical IMD mechanism.</w:t>
      </w:r>
      <w:r w:rsidR="006745D7">
        <w:t xml:space="preserve"> One possible way of addressing these inconsistencies would consist in applying MSD levels and MSD TP configurations from the “two band” </w:t>
      </w:r>
      <w:r w:rsidR="006745D7" w:rsidRPr="00AE4694">
        <w:t>Table 7.3B.2.3.5.1-1</w:t>
      </w:r>
      <w:r w:rsidR="006745D7">
        <w:t xml:space="preserve"> to all higher-order EN-DC subsets. This would be useful for future releases as the number of ENDC combinations is expected to grow.</w:t>
      </w:r>
    </w:p>
    <w:p w:rsidR="003D1B7F" w:rsidRDefault="003D1B7F" w:rsidP="003D1B7F">
      <w:pPr>
        <w:spacing w:after="0"/>
        <w:jc w:val="both"/>
      </w:pPr>
    </w:p>
    <w:p w:rsidR="003D1B7F" w:rsidRDefault="003D1B7F" w:rsidP="003D1B7F">
      <w:pPr>
        <w:pStyle w:val="Caption"/>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SUO “Parent” MSD L</w:t>
      </w:r>
      <w:r>
        <w:t>evel and TP configuration</w:t>
      </w:r>
      <w:r>
        <w:t xml:space="preserve"> vs MSD for DC_3_n77/DC_3_n78 “Three-band” EN-DC S</w:t>
      </w:r>
      <w:r>
        <w:t>ubsets fo</w:t>
      </w:r>
      <w:r>
        <w:t>r Operation in FR1 – S</w:t>
      </w:r>
      <w:r>
        <w:t xml:space="preserve">ource </w:t>
      </w:r>
      <w:r w:rsidRPr="00AE4694">
        <w:t>Table 7.3B.2.3.5.1-1</w:t>
      </w:r>
      <w:r>
        <w:t xml:space="preserve">, </w:t>
      </w:r>
      <w:r w:rsidRPr="00AE4694">
        <w:t>Table 7.3B.2.3.5.2-1</w:t>
      </w:r>
      <w:r>
        <w:t>.</w:t>
      </w:r>
    </w:p>
    <w:p w:rsidR="00115F1A" w:rsidRDefault="00115F1A" w:rsidP="00984336">
      <w:pPr>
        <w:spacing w:after="0"/>
        <w:rPr>
          <w:bCs/>
          <w:lang w:eastAsia="ja-JP"/>
        </w:rPr>
      </w:pPr>
    </w:p>
    <w:tbl>
      <w:tblPr>
        <w:tblW w:w="9860" w:type="dxa"/>
        <w:tblInd w:w="-10" w:type="dxa"/>
        <w:tblLook w:val="04A0" w:firstRow="1" w:lastRow="0" w:firstColumn="1" w:lastColumn="0" w:noHBand="0" w:noVBand="1"/>
      </w:tblPr>
      <w:tblGrid>
        <w:gridCol w:w="1268"/>
        <w:gridCol w:w="1531"/>
        <w:gridCol w:w="907"/>
        <w:gridCol w:w="737"/>
        <w:gridCol w:w="680"/>
        <w:gridCol w:w="567"/>
        <w:gridCol w:w="737"/>
        <w:gridCol w:w="680"/>
        <w:gridCol w:w="882"/>
        <w:gridCol w:w="794"/>
        <w:gridCol w:w="1077"/>
      </w:tblGrid>
      <w:tr w:rsidR="00F84902" w:rsidRPr="00F84902" w:rsidTr="00F84902">
        <w:trPr>
          <w:trHeight w:val="480"/>
        </w:trPr>
        <w:tc>
          <w:tcPr>
            <w:tcW w:w="126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22"/>
                <w:szCs w:val="22"/>
              </w:rPr>
            </w:pPr>
            <w:r w:rsidRPr="00F84902">
              <w:rPr>
                <w:rFonts w:ascii="Calibri" w:hAnsi="Calibri" w:cs="Calibri"/>
                <w:color w:val="000000"/>
                <w:sz w:val="22"/>
                <w:szCs w:val="22"/>
              </w:rPr>
              <w:t> </w:t>
            </w:r>
          </w:p>
        </w:tc>
        <w:tc>
          <w:tcPr>
            <w:tcW w:w="1531" w:type="dxa"/>
            <w:vMerge w:val="restart"/>
            <w:tcBorders>
              <w:top w:val="single" w:sz="8" w:space="0" w:color="auto"/>
              <w:left w:val="single" w:sz="8" w:space="0" w:color="auto"/>
              <w:bottom w:val="single" w:sz="4" w:space="0" w:color="auto"/>
              <w:right w:val="nil"/>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b/>
                <w:bCs/>
                <w:color w:val="000000"/>
                <w:sz w:val="18"/>
                <w:szCs w:val="18"/>
              </w:rPr>
            </w:pPr>
            <w:r w:rsidRPr="00F84902">
              <w:rPr>
                <w:rFonts w:ascii="Calibri" w:hAnsi="Calibri" w:cs="Calibri"/>
                <w:b/>
                <w:bCs/>
                <w:color w:val="000000"/>
                <w:sz w:val="18"/>
                <w:szCs w:val="18"/>
              </w:rPr>
              <w:t>EN-DC Configuration</w:t>
            </w:r>
          </w:p>
        </w:tc>
        <w:tc>
          <w:tcPr>
            <w:tcW w:w="90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b/>
                <w:bCs/>
                <w:color w:val="000000"/>
                <w:sz w:val="18"/>
                <w:szCs w:val="18"/>
              </w:rPr>
            </w:pPr>
            <w:r w:rsidRPr="00F84902">
              <w:rPr>
                <w:rFonts w:ascii="Calibri" w:hAnsi="Calibri" w:cs="Calibri"/>
                <w:b/>
                <w:bCs/>
                <w:color w:val="000000"/>
                <w:sz w:val="18"/>
                <w:szCs w:val="18"/>
              </w:rPr>
              <w:t>EUTRA or NR band</w:t>
            </w:r>
          </w:p>
        </w:tc>
        <w:tc>
          <w:tcPr>
            <w:tcW w:w="737" w:type="dxa"/>
            <w:tcBorders>
              <w:top w:val="single" w:sz="8" w:space="0" w:color="auto"/>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b/>
                <w:bCs/>
                <w:color w:val="000000"/>
                <w:sz w:val="18"/>
                <w:szCs w:val="18"/>
              </w:rPr>
            </w:pPr>
            <w:r w:rsidRPr="00F84902">
              <w:rPr>
                <w:rFonts w:ascii="Calibri" w:hAnsi="Calibri" w:cs="Calibri"/>
                <w:b/>
                <w:bCs/>
                <w:color w:val="000000"/>
                <w:sz w:val="18"/>
                <w:szCs w:val="18"/>
              </w:rPr>
              <w:t>UL F</w:t>
            </w:r>
            <w:r w:rsidRPr="00F84902">
              <w:rPr>
                <w:rFonts w:ascii="Calibri" w:hAnsi="Calibri" w:cs="Calibri"/>
                <w:b/>
                <w:bCs/>
                <w:color w:val="000000"/>
                <w:sz w:val="18"/>
                <w:szCs w:val="18"/>
                <w:vertAlign w:val="subscript"/>
              </w:rPr>
              <w:t>c</w:t>
            </w:r>
          </w:p>
        </w:tc>
        <w:tc>
          <w:tcPr>
            <w:tcW w:w="680" w:type="dxa"/>
            <w:tcBorders>
              <w:top w:val="single" w:sz="8" w:space="0" w:color="auto"/>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b/>
                <w:bCs/>
                <w:color w:val="000000"/>
                <w:sz w:val="18"/>
                <w:szCs w:val="18"/>
              </w:rPr>
            </w:pPr>
            <w:r w:rsidRPr="00F84902">
              <w:rPr>
                <w:rFonts w:ascii="Calibri" w:hAnsi="Calibri" w:cs="Calibri"/>
                <w:b/>
                <w:bCs/>
                <w:color w:val="000000"/>
                <w:sz w:val="18"/>
                <w:szCs w:val="18"/>
              </w:rPr>
              <w:t>UL/DL BW</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b/>
                <w:bCs/>
                <w:color w:val="000000"/>
                <w:sz w:val="18"/>
                <w:szCs w:val="18"/>
              </w:rPr>
            </w:pPr>
            <w:r w:rsidRPr="00F84902">
              <w:rPr>
                <w:rFonts w:ascii="Calibri" w:hAnsi="Calibri" w:cs="Calibri"/>
                <w:b/>
                <w:bCs/>
                <w:color w:val="000000"/>
                <w:sz w:val="18"/>
                <w:szCs w:val="18"/>
              </w:rPr>
              <w:t>UL</w:t>
            </w:r>
          </w:p>
        </w:tc>
        <w:tc>
          <w:tcPr>
            <w:tcW w:w="73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b/>
                <w:bCs/>
                <w:color w:val="000000"/>
                <w:sz w:val="18"/>
                <w:szCs w:val="18"/>
              </w:rPr>
            </w:pPr>
            <w:r w:rsidRPr="00F84902">
              <w:rPr>
                <w:rFonts w:ascii="Calibri" w:hAnsi="Calibri" w:cs="Calibri"/>
                <w:b/>
                <w:bCs/>
                <w:color w:val="000000"/>
                <w:sz w:val="18"/>
                <w:szCs w:val="18"/>
              </w:rPr>
              <w:t>DL F</w:t>
            </w:r>
            <w:r w:rsidRPr="00F84902">
              <w:rPr>
                <w:rFonts w:ascii="Calibri" w:hAnsi="Calibri" w:cs="Calibri"/>
                <w:b/>
                <w:bCs/>
                <w:color w:val="000000"/>
                <w:sz w:val="18"/>
                <w:szCs w:val="18"/>
                <w:vertAlign w:val="subscript"/>
              </w:rPr>
              <w:t>c</w:t>
            </w:r>
            <w:r w:rsidRPr="00F84902">
              <w:rPr>
                <w:rFonts w:ascii="Calibri" w:hAnsi="Calibri" w:cs="Calibri"/>
                <w:b/>
                <w:bCs/>
                <w:color w:val="000000"/>
                <w:sz w:val="18"/>
                <w:szCs w:val="18"/>
              </w:rPr>
              <w:t xml:space="preserve"> (MHz)</w:t>
            </w:r>
          </w:p>
        </w:tc>
        <w:tc>
          <w:tcPr>
            <w:tcW w:w="680" w:type="dxa"/>
            <w:tcBorders>
              <w:top w:val="single" w:sz="8" w:space="0" w:color="auto"/>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b/>
                <w:bCs/>
                <w:color w:val="000000"/>
                <w:sz w:val="18"/>
                <w:szCs w:val="18"/>
              </w:rPr>
            </w:pPr>
            <w:r w:rsidRPr="00F84902">
              <w:rPr>
                <w:rFonts w:ascii="Calibri" w:hAnsi="Calibri" w:cs="Calibri"/>
                <w:b/>
                <w:bCs/>
                <w:color w:val="000000"/>
                <w:sz w:val="18"/>
                <w:szCs w:val="18"/>
              </w:rPr>
              <w:t>MSD</w:t>
            </w:r>
          </w:p>
        </w:tc>
        <w:tc>
          <w:tcPr>
            <w:tcW w:w="882" w:type="dxa"/>
            <w:vMerge w:val="restart"/>
            <w:tcBorders>
              <w:top w:val="single" w:sz="8" w:space="0" w:color="auto"/>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b/>
                <w:bCs/>
                <w:color w:val="000000"/>
                <w:sz w:val="18"/>
                <w:szCs w:val="18"/>
              </w:rPr>
            </w:pPr>
            <w:r w:rsidRPr="00F84902">
              <w:rPr>
                <w:rFonts w:ascii="Calibri" w:hAnsi="Calibri" w:cs="Calibri"/>
                <w:b/>
                <w:bCs/>
                <w:color w:val="000000"/>
                <w:sz w:val="18"/>
                <w:szCs w:val="18"/>
              </w:rPr>
              <w:t>Duplex mode</w:t>
            </w:r>
          </w:p>
        </w:tc>
        <w:tc>
          <w:tcPr>
            <w:tcW w:w="79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b/>
                <w:bCs/>
                <w:color w:val="000000"/>
                <w:sz w:val="18"/>
                <w:szCs w:val="18"/>
              </w:rPr>
            </w:pPr>
            <w:r w:rsidRPr="00F84902">
              <w:rPr>
                <w:rFonts w:ascii="Calibri" w:hAnsi="Calibri" w:cs="Calibri"/>
                <w:b/>
                <w:bCs/>
                <w:color w:val="000000"/>
                <w:sz w:val="18"/>
                <w:szCs w:val="18"/>
              </w:rPr>
              <w:t>IMD order</w:t>
            </w:r>
          </w:p>
        </w:tc>
        <w:tc>
          <w:tcPr>
            <w:tcW w:w="1077"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b/>
                <w:bCs/>
                <w:color w:val="000000"/>
                <w:sz w:val="18"/>
                <w:szCs w:val="18"/>
              </w:rPr>
            </w:pPr>
            <w:r w:rsidRPr="00F84902">
              <w:rPr>
                <w:rFonts w:ascii="Calibri" w:hAnsi="Calibri" w:cs="Calibri"/>
                <w:b/>
                <w:bCs/>
                <w:color w:val="000000"/>
                <w:sz w:val="18"/>
                <w:szCs w:val="18"/>
              </w:rPr>
              <w:t>SUO test point ?</w:t>
            </w:r>
          </w:p>
        </w:tc>
      </w:tr>
      <w:tr w:rsidR="00F84902" w:rsidRPr="00F84902" w:rsidTr="00F84902">
        <w:trPr>
          <w:trHeight w:val="315"/>
        </w:trPr>
        <w:tc>
          <w:tcPr>
            <w:tcW w:w="1268" w:type="dxa"/>
            <w:vMerge/>
            <w:tcBorders>
              <w:top w:val="single" w:sz="8" w:space="0" w:color="auto"/>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22"/>
                <w:szCs w:val="22"/>
              </w:rPr>
            </w:pPr>
          </w:p>
        </w:tc>
        <w:tc>
          <w:tcPr>
            <w:tcW w:w="1531" w:type="dxa"/>
            <w:vMerge/>
            <w:tcBorders>
              <w:top w:val="single" w:sz="8" w:space="0" w:color="auto"/>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b/>
                <w:bCs/>
                <w:color w:val="000000"/>
                <w:sz w:val="18"/>
                <w:szCs w:val="18"/>
              </w:rPr>
            </w:pPr>
          </w:p>
        </w:tc>
        <w:tc>
          <w:tcPr>
            <w:tcW w:w="907" w:type="dxa"/>
            <w:vMerge/>
            <w:tcBorders>
              <w:top w:val="single" w:sz="8" w:space="0" w:color="auto"/>
              <w:left w:val="single" w:sz="8"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b/>
                <w:bCs/>
                <w:color w:val="000000"/>
                <w:sz w:val="18"/>
                <w:szCs w:val="18"/>
              </w:rPr>
            </w:pPr>
          </w:p>
        </w:tc>
        <w:tc>
          <w:tcPr>
            <w:tcW w:w="737" w:type="dxa"/>
            <w:tcBorders>
              <w:top w:val="nil"/>
              <w:left w:val="nil"/>
              <w:bottom w:val="nil"/>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b/>
                <w:bCs/>
                <w:color w:val="000000"/>
                <w:sz w:val="18"/>
                <w:szCs w:val="18"/>
              </w:rPr>
            </w:pPr>
            <w:r w:rsidRPr="00F84902">
              <w:rPr>
                <w:rFonts w:ascii="Calibri" w:hAnsi="Calibri" w:cs="Calibri"/>
                <w:b/>
                <w:bCs/>
                <w:color w:val="000000"/>
                <w:sz w:val="18"/>
                <w:szCs w:val="18"/>
              </w:rPr>
              <w:t>(MHz)</w:t>
            </w:r>
          </w:p>
        </w:tc>
        <w:tc>
          <w:tcPr>
            <w:tcW w:w="680" w:type="dxa"/>
            <w:tcBorders>
              <w:top w:val="nil"/>
              <w:left w:val="nil"/>
              <w:bottom w:val="nil"/>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b/>
                <w:bCs/>
                <w:color w:val="000000"/>
                <w:sz w:val="18"/>
                <w:szCs w:val="18"/>
              </w:rPr>
            </w:pPr>
            <w:r w:rsidRPr="00F84902">
              <w:rPr>
                <w:rFonts w:ascii="Calibri" w:hAnsi="Calibri" w:cs="Calibri"/>
                <w:b/>
                <w:bCs/>
                <w:color w:val="000000"/>
                <w:sz w:val="18"/>
                <w:szCs w:val="18"/>
              </w:rPr>
              <w:t>(MHz)</w:t>
            </w:r>
          </w:p>
        </w:tc>
        <w:tc>
          <w:tcPr>
            <w:tcW w:w="567" w:type="dxa"/>
            <w:tcBorders>
              <w:top w:val="nil"/>
              <w:left w:val="nil"/>
              <w:bottom w:val="nil"/>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b/>
                <w:bCs/>
                <w:color w:val="000000"/>
                <w:sz w:val="18"/>
                <w:szCs w:val="18"/>
              </w:rPr>
            </w:pPr>
            <w:r w:rsidRPr="00F84902">
              <w:rPr>
                <w:rFonts w:ascii="Calibri" w:hAnsi="Calibri" w:cs="Calibri"/>
                <w:b/>
                <w:bCs/>
                <w:color w:val="000000"/>
                <w:sz w:val="18"/>
                <w:szCs w:val="18"/>
              </w:rPr>
              <w:t>L</w:t>
            </w:r>
            <w:r w:rsidRPr="00F84902">
              <w:rPr>
                <w:rFonts w:ascii="Calibri" w:hAnsi="Calibri" w:cs="Calibri"/>
                <w:b/>
                <w:bCs/>
                <w:color w:val="000000"/>
                <w:sz w:val="18"/>
                <w:szCs w:val="18"/>
                <w:vertAlign w:val="subscript"/>
              </w:rPr>
              <w:t>CRB</w:t>
            </w:r>
          </w:p>
        </w:tc>
        <w:tc>
          <w:tcPr>
            <w:tcW w:w="737" w:type="dxa"/>
            <w:vMerge/>
            <w:tcBorders>
              <w:top w:val="single" w:sz="8" w:space="0" w:color="auto"/>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b/>
                <w:bCs/>
                <w:color w:val="000000"/>
                <w:sz w:val="18"/>
                <w:szCs w:val="18"/>
              </w:rPr>
            </w:pPr>
          </w:p>
        </w:tc>
        <w:tc>
          <w:tcPr>
            <w:tcW w:w="680" w:type="dxa"/>
            <w:tcBorders>
              <w:top w:val="nil"/>
              <w:left w:val="nil"/>
              <w:bottom w:val="nil"/>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b/>
                <w:bCs/>
                <w:color w:val="000000"/>
                <w:sz w:val="18"/>
                <w:szCs w:val="18"/>
              </w:rPr>
            </w:pPr>
            <w:r w:rsidRPr="00F84902">
              <w:rPr>
                <w:rFonts w:ascii="Calibri" w:hAnsi="Calibri" w:cs="Calibri"/>
                <w:b/>
                <w:bCs/>
                <w:color w:val="000000"/>
                <w:sz w:val="18"/>
                <w:szCs w:val="18"/>
              </w:rPr>
              <w:t>(dB)</w:t>
            </w:r>
          </w:p>
        </w:tc>
        <w:tc>
          <w:tcPr>
            <w:tcW w:w="882" w:type="dxa"/>
            <w:vMerge/>
            <w:tcBorders>
              <w:top w:val="single" w:sz="8" w:space="0" w:color="auto"/>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b/>
                <w:bCs/>
                <w:color w:val="000000"/>
                <w:sz w:val="18"/>
                <w:szCs w:val="18"/>
              </w:rPr>
            </w:pPr>
          </w:p>
        </w:tc>
        <w:tc>
          <w:tcPr>
            <w:tcW w:w="794" w:type="dxa"/>
            <w:vMerge/>
            <w:tcBorders>
              <w:top w:val="single" w:sz="8" w:space="0" w:color="auto"/>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b/>
                <w:bCs/>
                <w:color w:val="000000"/>
                <w:sz w:val="18"/>
                <w:szCs w:val="18"/>
              </w:rPr>
            </w:pPr>
          </w:p>
        </w:tc>
        <w:tc>
          <w:tcPr>
            <w:tcW w:w="1077" w:type="dxa"/>
            <w:vMerge/>
            <w:tcBorders>
              <w:top w:val="single" w:sz="8" w:space="0" w:color="auto"/>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b/>
                <w:bCs/>
                <w:color w:val="000000"/>
                <w:sz w:val="18"/>
                <w:szCs w:val="18"/>
              </w:rPr>
            </w:pPr>
          </w:p>
        </w:tc>
      </w:tr>
      <w:tr w:rsidR="00F84902" w:rsidRPr="00F84902" w:rsidTr="00F84902">
        <w:trPr>
          <w:trHeight w:val="300"/>
        </w:trPr>
        <w:tc>
          <w:tcPr>
            <w:tcW w:w="1268" w:type="dxa"/>
            <w:vMerge w:val="restart"/>
            <w:tcBorders>
              <w:top w:val="nil"/>
              <w:left w:val="single" w:sz="8" w:space="0" w:color="auto"/>
              <w:bottom w:val="single" w:sz="8" w:space="0" w:color="000000"/>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SUO “p</w:t>
            </w:r>
            <w:r w:rsidRPr="008573C0">
              <w:rPr>
                <w:rFonts w:ascii="Calibri" w:hAnsi="Calibri" w:cs="Calibri"/>
                <w:color w:val="000000"/>
                <w:sz w:val="18"/>
                <w:szCs w:val="18"/>
              </w:rPr>
              <w:t>arent</w:t>
            </w:r>
            <w:r>
              <w:rPr>
                <w:rFonts w:ascii="Calibri" w:hAnsi="Calibri" w:cs="Calibri"/>
                <w:color w:val="000000"/>
                <w:sz w:val="18"/>
                <w:szCs w:val="18"/>
              </w:rPr>
              <w:t>”</w:t>
            </w:r>
            <w:r w:rsidRPr="008573C0">
              <w:rPr>
                <w:rFonts w:ascii="Calibri" w:hAnsi="Calibri" w:cs="Calibri"/>
                <w:color w:val="000000"/>
                <w:sz w:val="18"/>
                <w:szCs w:val="18"/>
              </w:rPr>
              <w:t xml:space="preserve"> MSD TP</w:t>
            </w:r>
          </w:p>
        </w:tc>
        <w:tc>
          <w:tcPr>
            <w:tcW w:w="1531" w:type="dxa"/>
            <w:vMerge w:val="restart"/>
            <w:tcBorders>
              <w:top w:val="single" w:sz="8" w:space="0" w:color="auto"/>
              <w:left w:val="single" w:sz="8" w:space="0" w:color="auto"/>
              <w:bottom w:val="single" w:sz="8" w:space="0" w:color="000000"/>
              <w:right w:val="nil"/>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DC_3A_n77A</w:t>
            </w:r>
            <w:r w:rsidRPr="00F84902">
              <w:rPr>
                <w:rFonts w:ascii="Calibri" w:hAnsi="Calibri" w:cs="Calibri"/>
                <w:color w:val="000000"/>
                <w:sz w:val="18"/>
                <w:szCs w:val="18"/>
              </w:rPr>
              <w:br/>
              <w:t>DC_3A_n78A</w:t>
            </w:r>
          </w:p>
        </w:tc>
        <w:tc>
          <w:tcPr>
            <w:tcW w:w="907" w:type="dxa"/>
            <w:vMerge w:val="restart"/>
            <w:tcBorders>
              <w:top w:val="single" w:sz="8" w:space="0" w:color="auto"/>
              <w:left w:val="single" w:sz="8" w:space="0" w:color="auto"/>
              <w:bottom w:val="single" w:sz="4" w:space="0" w:color="auto"/>
              <w:right w:val="single" w:sz="4" w:space="0" w:color="auto"/>
            </w:tcBorders>
            <w:shd w:val="clear" w:color="000000" w:fill="FFFF00"/>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w:t>
            </w:r>
          </w:p>
        </w:tc>
        <w:tc>
          <w:tcPr>
            <w:tcW w:w="737" w:type="dxa"/>
            <w:vMerge w:val="restart"/>
            <w:tcBorders>
              <w:top w:val="single" w:sz="8" w:space="0" w:color="auto"/>
              <w:left w:val="single" w:sz="4" w:space="0" w:color="auto"/>
              <w:bottom w:val="single" w:sz="4" w:space="0" w:color="auto"/>
              <w:right w:val="single" w:sz="4" w:space="0" w:color="auto"/>
            </w:tcBorders>
            <w:shd w:val="clear" w:color="000000" w:fill="FFFF00"/>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1740</w:t>
            </w:r>
          </w:p>
        </w:tc>
        <w:tc>
          <w:tcPr>
            <w:tcW w:w="680" w:type="dxa"/>
            <w:vMerge w:val="restart"/>
            <w:tcBorders>
              <w:top w:val="single" w:sz="8" w:space="0" w:color="auto"/>
              <w:left w:val="single" w:sz="4" w:space="0" w:color="auto"/>
              <w:bottom w:val="single" w:sz="4" w:space="0" w:color="auto"/>
              <w:right w:val="single" w:sz="4" w:space="0" w:color="auto"/>
            </w:tcBorders>
            <w:shd w:val="clear" w:color="000000" w:fill="FFFF00"/>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vMerge w:val="restart"/>
            <w:tcBorders>
              <w:top w:val="single" w:sz="8" w:space="0" w:color="auto"/>
              <w:left w:val="single" w:sz="4" w:space="0" w:color="auto"/>
              <w:bottom w:val="single" w:sz="4" w:space="0" w:color="auto"/>
              <w:right w:val="single" w:sz="4" w:space="0" w:color="auto"/>
            </w:tcBorders>
            <w:shd w:val="clear" w:color="000000" w:fill="FFFF00"/>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vMerge w:val="restart"/>
            <w:tcBorders>
              <w:top w:val="single" w:sz="8" w:space="0" w:color="auto"/>
              <w:left w:val="single" w:sz="4" w:space="0" w:color="auto"/>
              <w:bottom w:val="single" w:sz="4" w:space="0" w:color="auto"/>
              <w:right w:val="single" w:sz="4" w:space="0" w:color="auto"/>
            </w:tcBorders>
            <w:shd w:val="clear" w:color="000000" w:fill="FFFF00"/>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1835</w:t>
            </w:r>
          </w:p>
        </w:tc>
        <w:tc>
          <w:tcPr>
            <w:tcW w:w="680" w:type="dxa"/>
            <w:tcBorders>
              <w:top w:val="single" w:sz="8" w:space="0" w:color="auto"/>
              <w:left w:val="nil"/>
              <w:bottom w:val="single" w:sz="4" w:space="0" w:color="auto"/>
              <w:right w:val="single" w:sz="8" w:space="0" w:color="auto"/>
            </w:tcBorders>
            <w:shd w:val="clear" w:color="000000" w:fill="FFFF00"/>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26</w:t>
            </w:r>
          </w:p>
        </w:tc>
        <w:tc>
          <w:tcPr>
            <w:tcW w:w="882" w:type="dxa"/>
            <w:vMerge w:val="restart"/>
            <w:tcBorders>
              <w:top w:val="single" w:sz="8" w:space="0" w:color="auto"/>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vMerge w:val="restart"/>
            <w:tcBorders>
              <w:top w:val="single" w:sz="8" w:space="0" w:color="auto"/>
              <w:left w:val="single" w:sz="4" w:space="0" w:color="auto"/>
              <w:bottom w:val="single" w:sz="4" w:space="0" w:color="auto"/>
              <w:right w:val="single" w:sz="4" w:space="0" w:color="auto"/>
            </w:tcBorders>
            <w:shd w:val="clear" w:color="000000" w:fill="FFFF00"/>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IMD2</w:t>
            </w:r>
            <w:r w:rsidRPr="00F84902">
              <w:rPr>
                <w:rFonts w:ascii="Calibri" w:hAnsi="Calibri" w:cs="Calibri"/>
                <w:color w:val="000000"/>
                <w:sz w:val="18"/>
                <w:szCs w:val="18"/>
                <w:vertAlign w:val="superscript"/>
              </w:rPr>
              <w:t>3</w:t>
            </w:r>
          </w:p>
        </w:tc>
        <w:tc>
          <w:tcPr>
            <w:tcW w:w="107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DC_3_n77</w:t>
            </w:r>
            <w:r w:rsidRPr="00F84902">
              <w:rPr>
                <w:rFonts w:ascii="Calibri" w:hAnsi="Calibri" w:cs="Calibri"/>
                <w:color w:val="000000"/>
                <w:sz w:val="18"/>
                <w:szCs w:val="18"/>
              </w:rPr>
              <w:br/>
              <w:t>DC_3_n78</w:t>
            </w: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vMerge/>
            <w:tcBorders>
              <w:top w:val="single" w:sz="8" w:space="0" w:color="auto"/>
              <w:left w:val="single" w:sz="8"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single" w:sz="8" w:space="0" w:color="auto"/>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vMerge/>
            <w:tcBorders>
              <w:top w:val="single" w:sz="8" w:space="0" w:color="auto"/>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567" w:type="dxa"/>
            <w:vMerge/>
            <w:tcBorders>
              <w:top w:val="single" w:sz="8" w:space="0" w:color="auto"/>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single" w:sz="8" w:space="0" w:color="auto"/>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tcBorders>
              <w:top w:val="nil"/>
              <w:left w:val="nil"/>
              <w:bottom w:val="single" w:sz="4" w:space="0" w:color="auto"/>
              <w:right w:val="single" w:sz="8" w:space="0" w:color="auto"/>
            </w:tcBorders>
            <w:shd w:val="clear" w:color="000000" w:fill="FFFF00"/>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28.74</w:t>
            </w:r>
          </w:p>
        </w:tc>
        <w:tc>
          <w:tcPr>
            <w:tcW w:w="882" w:type="dxa"/>
            <w:vMerge/>
            <w:tcBorders>
              <w:top w:val="single" w:sz="8" w:space="0" w:color="auto"/>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94" w:type="dxa"/>
            <w:vMerge/>
            <w:tcBorders>
              <w:top w:val="single" w:sz="8" w:space="0" w:color="auto"/>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077" w:type="dxa"/>
            <w:vMerge/>
            <w:tcBorders>
              <w:top w:val="single" w:sz="8" w:space="0" w:color="auto"/>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8" w:space="0" w:color="auto"/>
              <w:right w:val="single" w:sz="4" w:space="0" w:color="auto"/>
            </w:tcBorders>
            <w:shd w:val="clear" w:color="000000" w:fill="FFFF00"/>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n77, n78</w:t>
            </w:r>
          </w:p>
        </w:tc>
        <w:tc>
          <w:tcPr>
            <w:tcW w:w="737" w:type="dxa"/>
            <w:tcBorders>
              <w:top w:val="nil"/>
              <w:left w:val="nil"/>
              <w:bottom w:val="single" w:sz="8" w:space="0" w:color="auto"/>
              <w:right w:val="single" w:sz="4" w:space="0" w:color="auto"/>
            </w:tcBorders>
            <w:shd w:val="clear" w:color="000000" w:fill="FFFF00"/>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3575</w:t>
            </w:r>
          </w:p>
        </w:tc>
        <w:tc>
          <w:tcPr>
            <w:tcW w:w="680" w:type="dxa"/>
            <w:tcBorders>
              <w:top w:val="nil"/>
              <w:left w:val="nil"/>
              <w:bottom w:val="single" w:sz="8" w:space="0" w:color="auto"/>
              <w:right w:val="single" w:sz="4" w:space="0" w:color="auto"/>
            </w:tcBorders>
            <w:shd w:val="clear" w:color="000000" w:fill="FFFF00"/>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10</w:t>
            </w:r>
          </w:p>
        </w:tc>
        <w:tc>
          <w:tcPr>
            <w:tcW w:w="567" w:type="dxa"/>
            <w:tcBorders>
              <w:top w:val="nil"/>
              <w:left w:val="nil"/>
              <w:bottom w:val="single" w:sz="8" w:space="0" w:color="auto"/>
              <w:right w:val="single" w:sz="4" w:space="0" w:color="auto"/>
            </w:tcBorders>
            <w:shd w:val="clear" w:color="000000" w:fill="FFFF00"/>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8" w:space="0" w:color="auto"/>
              <w:right w:val="single" w:sz="4" w:space="0" w:color="auto"/>
            </w:tcBorders>
            <w:shd w:val="clear" w:color="000000" w:fill="FFFF00"/>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3575</w:t>
            </w:r>
          </w:p>
        </w:tc>
        <w:tc>
          <w:tcPr>
            <w:tcW w:w="680" w:type="dxa"/>
            <w:tcBorders>
              <w:top w:val="nil"/>
              <w:left w:val="nil"/>
              <w:bottom w:val="single" w:sz="8" w:space="0" w:color="auto"/>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TDD</w:t>
            </w:r>
          </w:p>
        </w:tc>
        <w:tc>
          <w:tcPr>
            <w:tcW w:w="794"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single" w:sz="8" w:space="0" w:color="auto"/>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val="restart"/>
            <w:tcBorders>
              <w:top w:val="nil"/>
              <w:left w:val="single" w:sz="8" w:space="0" w:color="auto"/>
              <w:bottom w:val="single" w:sz="8" w:space="0" w:color="000000"/>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DC_3_n77</w:t>
            </w:r>
            <w:r w:rsidRPr="00F84902">
              <w:rPr>
                <w:rFonts w:ascii="Calibri" w:hAnsi="Calibri" w:cs="Calibri"/>
                <w:color w:val="000000"/>
                <w:sz w:val="18"/>
                <w:szCs w:val="18"/>
              </w:rPr>
              <w:br/>
              <w:t>DC_3_n78</w:t>
            </w:r>
            <w:r w:rsidRPr="00F84902">
              <w:rPr>
                <w:rFonts w:ascii="Calibri" w:hAnsi="Calibri" w:cs="Calibri"/>
                <w:color w:val="000000"/>
                <w:sz w:val="18"/>
                <w:szCs w:val="18"/>
              </w:rPr>
              <w:br/>
              <w:t xml:space="preserve"> ENDC "three-band"</w:t>
            </w:r>
            <w:r w:rsidRPr="00F84902">
              <w:rPr>
                <w:rFonts w:ascii="Calibri" w:hAnsi="Calibri" w:cs="Calibri"/>
                <w:color w:val="000000"/>
                <w:sz w:val="18"/>
                <w:szCs w:val="18"/>
              </w:rPr>
              <w:br/>
              <w:t xml:space="preserve"> subsets</w:t>
            </w:r>
          </w:p>
        </w:tc>
        <w:tc>
          <w:tcPr>
            <w:tcW w:w="1531" w:type="dxa"/>
            <w:vMerge w:val="restart"/>
            <w:tcBorders>
              <w:top w:val="nil"/>
              <w:left w:val="single" w:sz="8" w:space="0" w:color="auto"/>
              <w:bottom w:val="single" w:sz="8" w:space="0" w:color="000000"/>
              <w:right w:val="nil"/>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DC_1A-3A_n77A</w:t>
            </w: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1950</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2140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31</w:t>
            </w:r>
          </w:p>
        </w:tc>
        <w:tc>
          <w:tcPr>
            <w:tcW w:w="882" w:type="dxa"/>
            <w:vMerge w:val="restart"/>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IMD2</w:t>
            </w:r>
          </w:p>
        </w:tc>
        <w:tc>
          <w:tcPr>
            <w:tcW w:w="1077" w:type="dxa"/>
            <w:vMerge w:val="restart"/>
            <w:tcBorders>
              <w:top w:val="nil"/>
              <w:left w:val="single" w:sz="4" w:space="0" w:color="auto"/>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DC_1_n77</w:t>
            </w: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1775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1870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vMerge/>
            <w:tcBorders>
              <w:top w:val="nil"/>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n77</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3915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50</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3915</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TDD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1950</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2140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vMerge w:val="restart"/>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val="restart"/>
            <w:tcBorders>
              <w:top w:val="nil"/>
              <w:left w:val="single" w:sz="4" w:space="0" w:color="auto"/>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DC_3_n77</w:t>
            </w: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w:t>
            </w:r>
          </w:p>
        </w:tc>
        <w:tc>
          <w:tcPr>
            <w:tcW w:w="737" w:type="dxa"/>
            <w:tcBorders>
              <w:top w:val="nil"/>
              <w:left w:val="nil"/>
              <w:bottom w:val="single" w:sz="4" w:space="0" w:color="auto"/>
              <w:right w:val="single" w:sz="4" w:space="0" w:color="auto"/>
            </w:tcBorders>
            <w:shd w:val="clear" w:color="000000" w:fill="DDEBF7"/>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1712.5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000000" w:fill="DDEBF7"/>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1807.5</w:t>
            </w:r>
          </w:p>
        </w:tc>
        <w:tc>
          <w:tcPr>
            <w:tcW w:w="680" w:type="dxa"/>
            <w:tcBorders>
              <w:top w:val="nil"/>
              <w:left w:val="nil"/>
              <w:bottom w:val="single" w:sz="4" w:space="0" w:color="auto"/>
              <w:right w:val="single" w:sz="8" w:space="0" w:color="auto"/>
            </w:tcBorders>
            <w:shd w:val="clear" w:color="000000" w:fill="DDEBF7"/>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31.5</w:t>
            </w:r>
          </w:p>
        </w:tc>
        <w:tc>
          <w:tcPr>
            <w:tcW w:w="882" w:type="dxa"/>
            <w:vMerge/>
            <w:tcBorders>
              <w:top w:val="nil"/>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IMD2</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n77</w:t>
            </w:r>
          </w:p>
        </w:tc>
        <w:tc>
          <w:tcPr>
            <w:tcW w:w="737" w:type="dxa"/>
            <w:tcBorders>
              <w:top w:val="nil"/>
              <w:left w:val="nil"/>
              <w:bottom w:val="single" w:sz="4" w:space="0" w:color="auto"/>
              <w:right w:val="single" w:sz="4" w:space="0" w:color="auto"/>
            </w:tcBorders>
            <w:shd w:val="clear" w:color="000000" w:fill="DDEBF7"/>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3757.5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50</w:t>
            </w:r>
          </w:p>
        </w:tc>
        <w:tc>
          <w:tcPr>
            <w:tcW w:w="737" w:type="dxa"/>
            <w:tcBorders>
              <w:top w:val="nil"/>
              <w:left w:val="nil"/>
              <w:bottom w:val="single" w:sz="4" w:space="0" w:color="auto"/>
              <w:right w:val="single" w:sz="4" w:space="0" w:color="auto"/>
            </w:tcBorders>
            <w:shd w:val="clear" w:color="000000" w:fill="DDEBF7"/>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3757.5</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TDD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1950</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2140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vMerge w:val="restart"/>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No</w:t>
            </w: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1775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1870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8.5</w:t>
            </w:r>
          </w:p>
        </w:tc>
        <w:tc>
          <w:tcPr>
            <w:tcW w:w="882" w:type="dxa"/>
            <w:vMerge/>
            <w:tcBorders>
              <w:top w:val="nil"/>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IMD4</w:t>
            </w:r>
          </w:p>
        </w:tc>
        <w:tc>
          <w:tcPr>
            <w:tcW w:w="1077" w:type="dxa"/>
            <w:vMerge/>
            <w:tcBorders>
              <w:top w:val="nil"/>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n77</w:t>
            </w:r>
          </w:p>
        </w:tc>
        <w:tc>
          <w:tcPr>
            <w:tcW w:w="73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3980</w:t>
            </w:r>
          </w:p>
        </w:tc>
        <w:tc>
          <w:tcPr>
            <w:tcW w:w="680"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10</w:t>
            </w:r>
          </w:p>
        </w:tc>
        <w:tc>
          <w:tcPr>
            <w:tcW w:w="56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50</w:t>
            </w:r>
          </w:p>
        </w:tc>
        <w:tc>
          <w:tcPr>
            <w:tcW w:w="73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3980</w:t>
            </w:r>
          </w:p>
        </w:tc>
        <w:tc>
          <w:tcPr>
            <w:tcW w:w="680" w:type="dxa"/>
            <w:tcBorders>
              <w:top w:val="nil"/>
              <w:left w:val="nil"/>
              <w:bottom w:val="single" w:sz="8"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TDD</w:t>
            </w:r>
          </w:p>
        </w:tc>
        <w:tc>
          <w:tcPr>
            <w:tcW w:w="794"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val="restart"/>
            <w:tcBorders>
              <w:top w:val="nil"/>
              <w:left w:val="single" w:sz="8" w:space="0" w:color="auto"/>
              <w:bottom w:val="single" w:sz="8" w:space="0" w:color="000000"/>
              <w:right w:val="nil"/>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DC_1A-3A_n78A</w:t>
            </w:r>
            <w:r w:rsidRPr="00F84902">
              <w:rPr>
                <w:rFonts w:ascii="Calibri" w:hAnsi="Calibri" w:cs="Calibri"/>
                <w:color w:val="000000"/>
                <w:sz w:val="18"/>
                <w:szCs w:val="18"/>
              </w:rPr>
              <w:br/>
              <w:t>DC_1A-3C_n78A</w:t>
            </w: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1950</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2140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vMerge w:val="restart"/>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val="restart"/>
            <w:tcBorders>
              <w:top w:val="nil"/>
              <w:left w:val="single" w:sz="4" w:space="0" w:color="auto"/>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DC_3_n78</w:t>
            </w: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vMerge w:val="restart"/>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w:t>
            </w:r>
          </w:p>
        </w:tc>
        <w:tc>
          <w:tcPr>
            <w:tcW w:w="737"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1712.5</w:t>
            </w:r>
          </w:p>
        </w:tc>
        <w:tc>
          <w:tcPr>
            <w:tcW w:w="6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1807.5</w:t>
            </w:r>
          </w:p>
        </w:tc>
        <w:tc>
          <w:tcPr>
            <w:tcW w:w="680" w:type="dxa"/>
            <w:vMerge w:val="restart"/>
            <w:tcBorders>
              <w:top w:val="nil"/>
              <w:left w:val="single" w:sz="4" w:space="0" w:color="auto"/>
              <w:bottom w:val="single" w:sz="4" w:space="0" w:color="auto"/>
              <w:right w:val="single" w:sz="8" w:space="0" w:color="auto"/>
            </w:tcBorders>
            <w:shd w:val="clear" w:color="000000" w:fill="DDEBF7"/>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31.2</w:t>
            </w:r>
          </w:p>
        </w:tc>
        <w:tc>
          <w:tcPr>
            <w:tcW w:w="882" w:type="dxa"/>
            <w:vMerge/>
            <w:tcBorders>
              <w:top w:val="nil"/>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IMD2</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vMerge/>
            <w:tcBorders>
              <w:top w:val="nil"/>
              <w:left w:val="single" w:sz="8"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882" w:type="dxa"/>
            <w:vMerge/>
            <w:tcBorders>
              <w:top w:val="nil"/>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w:t>
            </w:r>
            <w:r w:rsidRPr="00F84902">
              <w:rPr>
                <w:rFonts w:ascii="Calibri" w:hAnsi="Calibri" w:cs="Calibri"/>
                <w:color w:val="000000"/>
                <w:sz w:val="18"/>
                <w:szCs w:val="18"/>
                <w:vertAlign w:val="subscript"/>
              </w:rPr>
              <w:t>B78</w:t>
            </w:r>
            <w:r w:rsidRPr="00F84902">
              <w:rPr>
                <w:rFonts w:ascii="Calibri" w:hAnsi="Calibri" w:cs="Calibri"/>
                <w:color w:val="000000"/>
                <w:sz w:val="18"/>
                <w:szCs w:val="18"/>
              </w:rPr>
              <w:t>-f</w:t>
            </w:r>
            <w:r w:rsidRPr="00F84902">
              <w:rPr>
                <w:rFonts w:ascii="Calibri" w:hAnsi="Calibri" w:cs="Calibri"/>
                <w:color w:val="000000"/>
                <w:sz w:val="18"/>
                <w:szCs w:val="18"/>
                <w:vertAlign w:val="subscript"/>
              </w:rPr>
              <w:t>B1</w:t>
            </w:r>
            <w:r w:rsidRPr="00F84902">
              <w:rPr>
                <w:rFonts w:ascii="Calibri" w:hAnsi="Calibri" w:cs="Calibri"/>
                <w:color w:val="000000"/>
                <w:sz w:val="18"/>
                <w:szCs w:val="18"/>
              </w:rPr>
              <w:t>|</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n78</w:t>
            </w:r>
          </w:p>
        </w:tc>
        <w:tc>
          <w:tcPr>
            <w:tcW w:w="737" w:type="dxa"/>
            <w:tcBorders>
              <w:top w:val="nil"/>
              <w:left w:val="nil"/>
              <w:bottom w:val="single" w:sz="4" w:space="0" w:color="auto"/>
              <w:right w:val="single" w:sz="4" w:space="0" w:color="auto"/>
            </w:tcBorders>
            <w:shd w:val="clear" w:color="000000" w:fill="DDEBF7"/>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3757.5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50</w:t>
            </w:r>
          </w:p>
        </w:tc>
        <w:tc>
          <w:tcPr>
            <w:tcW w:w="737" w:type="dxa"/>
            <w:tcBorders>
              <w:top w:val="nil"/>
              <w:left w:val="nil"/>
              <w:bottom w:val="single" w:sz="4" w:space="0" w:color="auto"/>
              <w:right w:val="single" w:sz="4" w:space="0" w:color="auto"/>
            </w:tcBorders>
            <w:shd w:val="clear" w:color="000000" w:fill="DDEBF7"/>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3757.5</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TDD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vMerge w:val="restart"/>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w:t>
            </w:r>
          </w:p>
        </w:tc>
        <w:tc>
          <w:tcPr>
            <w:tcW w:w="7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1935</w:t>
            </w:r>
          </w:p>
        </w:tc>
        <w:tc>
          <w:tcPr>
            <w:tcW w:w="6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2125</w:t>
            </w:r>
          </w:p>
        </w:tc>
        <w:tc>
          <w:tcPr>
            <w:tcW w:w="680" w:type="dxa"/>
            <w:vMerge w:val="restart"/>
            <w:tcBorders>
              <w:top w:val="nil"/>
              <w:left w:val="single" w:sz="4" w:space="0" w:color="auto"/>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2.8</w:t>
            </w:r>
          </w:p>
        </w:tc>
        <w:tc>
          <w:tcPr>
            <w:tcW w:w="882" w:type="dxa"/>
            <w:vMerge w:val="restart"/>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000000" w:fill="D9D9D9"/>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IMD5</w:t>
            </w:r>
          </w:p>
        </w:tc>
        <w:tc>
          <w:tcPr>
            <w:tcW w:w="1077"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No</w:t>
            </w:r>
          </w:p>
        </w:tc>
      </w:tr>
      <w:tr w:rsidR="00F84902" w:rsidRPr="00F84902" w:rsidTr="00F84902">
        <w:trPr>
          <w:trHeight w:val="36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vMerge/>
            <w:tcBorders>
              <w:top w:val="nil"/>
              <w:left w:val="single" w:sz="8"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882" w:type="dxa"/>
            <w:vMerge/>
            <w:tcBorders>
              <w:top w:val="nil"/>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|2*f</w:t>
            </w:r>
            <w:r w:rsidRPr="00F84902">
              <w:rPr>
                <w:rFonts w:ascii="Calibri" w:hAnsi="Calibri" w:cs="Calibri"/>
                <w:color w:val="000000"/>
                <w:sz w:val="18"/>
                <w:szCs w:val="18"/>
                <w:vertAlign w:val="subscript"/>
              </w:rPr>
              <w:t>B78</w:t>
            </w:r>
            <w:r w:rsidRPr="00F84902">
              <w:rPr>
                <w:rFonts w:ascii="Calibri" w:hAnsi="Calibri" w:cs="Calibri"/>
                <w:color w:val="000000"/>
                <w:sz w:val="18"/>
                <w:szCs w:val="18"/>
              </w:rPr>
              <w:t>-3*f</w:t>
            </w:r>
            <w:r w:rsidRPr="00F84902">
              <w:rPr>
                <w:rFonts w:ascii="Calibri" w:hAnsi="Calibri" w:cs="Calibri"/>
                <w:color w:val="000000"/>
                <w:sz w:val="18"/>
                <w:szCs w:val="18"/>
                <w:vertAlign w:val="subscript"/>
              </w:rPr>
              <w:t>B3</w:t>
            </w:r>
            <w:r w:rsidRPr="00F84902">
              <w:rPr>
                <w:rFonts w:ascii="Calibri" w:hAnsi="Calibri" w:cs="Calibri"/>
                <w:color w:val="000000"/>
                <w:sz w:val="18"/>
                <w:szCs w:val="18"/>
              </w:rPr>
              <w:t>|</w:t>
            </w:r>
          </w:p>
        </w:tc>
        <w:tc>
          <w:tcPr>
            <w:tcW w:w="1077" w:type="dxa"/>
            <w:vMerge/>
            <w:tcBorders>
              <w:top w:val="nil"/>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1775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1870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vMerge/>
            <w:tcBorders>
              <w:top w:val="nil"/>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n78</w:t>
            </w:r>
          </w:p>
        </w:tc>
        <w:tc>
          <w:tcPr>
            <w:tcW w:w="73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3725</w:t>
            </w:r>
          </w:p>
        </w:tc>
        <w:tc>
          <w:tcPr>
            <w:tcW w:w="680"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10</w:t>
            </w:r>
          </w:p>
        </w:tc>
        <w:tc>
          <w:tcPr>
            <w:tcW w:w="56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50</w:t>
            </w:r>
          </w:p>
        </w:tc>
        <w:tc>
          <w:tcPr>
            <w:tcW w:w="73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3725</w:t>
            </w:r>
          </w:p>
        </w:tc>
        <w:tc>
          <w:tcPr>
            <w:tcW w:w="680" w:type="dxa"/>
            <w:tcBorders>
              <w:top w:val="nil"/>
              <w:left w:val="nil"/>
              <w:bottom w:val="single" w:sz="8"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TDD</w:t>
            </w:r>
          </w:p>
        </w:tc>
        <w:tc>
          <w:tcPr>
            <w:tcW w:w="794"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val="restart"/>
            <w:tcBorders>
              <w:top w:val="nil"/>
              <w:left w:val="single" w:sz="8" w:space="0" w:color="auto"/>
              <w:bottom w:val="single" w:sz="8" w:space="0" w:color="000000"/>
              <w:right w:val="nil"/>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DC_3C-7C_n78A</w:t>
            </w:r>
          </w:p>
        </w:tc>
        <w:tc>
          <w:tcPr>
            <w:tcW w:w="907" w:type="dxa"/>
            <w:vMerge w:val="restart"/>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w:t>
            </w:r>
          </w:p>
        </w:tc>
        <w:tc>
          <w:tcPr>
            <w:tcW w:w="7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1725</w:t>
            </w:r>
          </w:p>
        </w:tc>
        <w:tc>
          <w:tcPr>
            <w:tcW w:w="6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1820</w:t>
            </w:r>
          </w:p>
        </w:tc>
        <w:tc>
          <w:tcPr>
            <w:tcW w:w="680" w:type="dxa"/>
            <w:vMerge w:val="restart"/>
            <w:tcBorders>
              <w:top w:val="nil"/>
              <w:left w:val="single" w:sz="4" w:space="0" w:color="auto"/>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17.6</w:t>
            </w:r>
          </w:p>
        </w:tc>
        <w:tc>
          <w:tcPr>
            <w:tcW w:w="882" w:type="dxa"/>
            <w:vMerge w:val="restart"/>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000000" w:fill="D9D9D9"/>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IMD3</w:t>
            </w:r>
          </w:p>
        </w:tc>
        <w:tc>
          <w:tcPr>
            <w:tcW w:w="1077"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No</w:t>
            </w: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vMerge/>
            <w:tcBorders>
              <w:top w:val="nil"/>
              <w:left w:val="single" w:sz="8"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882" w:type="dxa"/>
            <w:vMerge/>
            <w:tcBorders>
              <w:top w:val="nil"/>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w:t>
            </w:r>
            <w:r w:rsidRPr="00F84902">
              <w:rPr>
                <w:rFonts w:ascii="Calibri" w:hAnsi="Calibri" w:cs="Calibri"/>
                <w:color w:val="000000"/>
                <w:sz w:val="18"/>
                <w:szCs w:val="18"/>
                <w:vertAlign w:val="subscript"/>
              </w:rPr>
              <w:t>B78</w:t>
            </w:r>
            <w:r w:rsidRPr="00F84902">
              <w:rPr>
                <w:rFonts w:ascii="Calibri" w:hAnsi="Calibri" w:cs="Calibri"/>
                <w:color w:val="000000"/>
                <w:sz w:val="18"/>
                <w:szCs w:val="18"/>
              </w:rPr>
              <w:t>-2*f</w:t>
            </w:r>
            <w:r w:rsidRPr="00F84902">
              <w:rPr>
                <w:rFonts w:ascii="Calibri" w:hAnsi="Calibri" w:cs="Calibri"/>
                <w:color w:val="000000"/>
                <w:sz w:val="18"/>
                <w:szCs w:val="18"/>
                <w:vertAlign w:val="subscript"/>
              </w:rPr>
              <w:t>B7</w:t>
            </w:r>
            <w:r w:rsidRPr="00F84902">
              <w:rPr>
                <w:rFonts w:ascii="Calibri" w:hAnsi="Calibri" w:cs="Calibri"/>
                <w:color w:val="000000"/>
                <w:sz w:val="18"/>
                <w:szCs w:val="18"/>
              </w:rPr>
              <w:t>|</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7</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2565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2685</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n78</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3310</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50</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3310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TDD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vMerge w:val="restart"/>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w:t>
            </w:r>
          </w:p>
        </w:tc>
        <w:tc>
          <w:tcPr>
            <w:tcW w:w="7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1725</w:t>
            </w:r>
          </w:p>
        </w:tc>
        <w:tc>
          <w:tcPr>
            <w:tcW w:w="6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1820</w:t>
            </w:r>
          </w:p>
        </w:tc>
        <w:tc>
          <w:tcPr>
            <w:tcW w:w="680" w:type="dxa"/>
            <w:vMerge w:val="restart"/>
            <w:tcBorders>
              <w:top w:val="nil"/>
              <w:left w:val="single" w:sz="4" w:space="0" w:color="auto"/>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8.6</w:t>
            </w:r>
          </w:p>
        </w:tc>
        <w:tc>
          <w:tcPr>
            <w:tcW w:w="882" w:type="dxa"/>
            <w:vMerge w:val="restart"/>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000000" w:fill="D9D9D9"/>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IMD4</w:t>
            </w:r>
          </w:p>
        </w:tc>
        <w:tc>
          <w:tcPr>
            <w:tcW w:w="1077"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No</w:t>
            </w:r>
          </w:p>
        </w:tc>
      </w:tr>
      <w:tr w:rsidR="00F84902" w:rsidRPr="00F84902" w:rsidTr="00F84902">
        <w:trPr>
          <w:trHeight w:val="54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vMerge/>
            <w:tcBorders>
              <w:top w:val="nil"/>
              <w:left w:val="single" w:sz="8"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882" w:type="dxa"/>
            <w:vMerge/>
            <w:tcBorders>
              <w:top w:val="nil"/>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|2*f</w:t>
            </w:r>
            <w:r w:rsidRPr="00F84902">
              <w:rPr>
                <w:rFonts w:ascii="Calibri" w:hAnsi="Calibri" w:cs="Calibri"/>
                <w:color w:val="000000"/>
                <w:sz w:val="18"/>
                <w:szCs w:val="18"/>
                <w:vertAlign w:val="subscript"/>
              </w:rPr>
              <w:t>B78</w:t>
            </w:r>
            <w:r w:rsidRPr="00F84902">
              <w:rPr>
                <w:rFonts w:ascii="Calibri" w:hAnsi="Calibri" w:cs="Calibri"/>
                <w:color w:val="000000"/>
                <w:sz w:val="18"/>
                <w:szCs w:val="18"/>
              </w:rPr>
              <w:t>-2*f</w:t>
            </w:r>
            <w:r w:rsidRPr="00F84902">
              <w:rPr>
                <w:rFonts w:ascii="Calibri" w:hAnsi="Calibri" w:cs="Calibri"/>
                <w:color w:val="000000"/>
                <w:sz w:val="18"/>
                <w:szCs w:val="18"/>
                <w:vertAlign w:val="subscript"/>
              </w:rPr>
              <w:t>B7</w:t>
            </w:r>
            <w:r w:rsidRPr="00F84902">
              <w:rPr>
                <w:rFonts w:ascii="Calibri" w:hAnsi="Calibri" w:cs="Calibri"/>
                <w:color w:val="000000"/>
                <w:sz w:val="18"/>
                <w:szCs w:val="18"/>
              </w:rPr>
              <w:t>|</w:t>
            </w:r>
          </w:p>
        </w:tc>
        <w:tc>
          <w:tcPr>
            <w:tcW w:w="1077" w:type="dxa"/>
            <w:vMerge/>
            <w:tcBorders>
              <w:top w:val="nil"/>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7</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2565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2685</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n78</w:t>
            </w:r>
          </w:p>
        </w:tc>
        <w:tc>
          <w:tcPr>
            <w:tcW w:w="73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3475</w:t>
            </w:r>
          </w:p>
        </w:tc>
        <w:tc>
          <w:tcPr>
            <w:tcW w:w="680"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10</w:t>
            </w:r>
          </w:p>
        </w:tc>
        <w:tc>
          <w:tcPr>
            <w:tcW w:w="56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50</w:t>
            </w:r>
          </w:p>
        </w:tc>
        <w:tc>
          <w:tcPr>
            <w:tcW w:w="73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3475</w:t>
            </w:r>
          </w:p>
        </w:tc>
        <w:tc>
          <w:tcPr>
            <w:tcW w:w="680" w:type="dxa"/>
            <w:tcBorders>
              <w:top w:val="nil"/>
              <w:left w:val="nil"/>
              <w:bottom w:val="single" w:sz="8"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TDD</w:t>
            </w:r>
          </w:p>
        </w:tc>
        <w:tc>
          <w:tcPr>
            <w:tcW w:w="794"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val="restart"/>
            <w:tcBorders>
              <w:top w:val="nil"/>
              <w:left w:val="single" w:sz="8" w:space="0" w:color="auto"/>
              <w:bottom w:val="single" w:sz="4" w:space="0" w:color="auto"/>
              <w:right w:val="nil"/>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DC_3A-28A_n77A</w:t>
            </w: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1712.5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1807.5</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No</w:t>
            </w: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28</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715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770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15.3</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000000" w:fill="D9D9D9"/>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IMD3</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n77</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4195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50</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4195</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TDD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1755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1850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000000" w:fill="D9D9D9"/>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IMD3</w:t>
            </w:r>
          </w:p>
        </w:tc>
        <w:tc>
          <w:tcPr>
            <w:tcW w:w="1077"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No</w:t>
            </w: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28</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735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790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nil"/>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n77</w:t>
            </w:r>
          </w:p>
        </w:tc>
        <w:tc>
          <w:tcPr>
            <w:tcW w:w="737" w:type="dxa"/>
            <w:tcBorders>
              <w:top w:val="nil"/>
              <w:left w:val="nil"/>
              <w:bottom w:val="nil"/>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3320</w:t>
            </w:r>
          </w:p>
        </w:tc>
        <w:tc>
          <w:tcPr>
            <w:tcW w:w="680" w:type="dxa"/>
            <w:tcBorders>
              <w:top w:val="nil"/>
              <w:left w:val="nil"/>
              <w:bottom w:val="nil"/>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10</w:t>
            </w:r>
          </w:p>
        </w:tc>
        <w:tc>
          <w:tcPr>
            <w:tcW w:w="567" w:type="dxa"/>
            <w:tcBorders>
              <w:top w:val="nil"/>
              <w:left w:val="nil"/>
              <w:bottom w:val="nil"/>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50</w:t>
            </w:r>
          </w:p>
        </w:tc>
        <w:tc>
          <w:tcPr>
            <w:tcW w:w="737" w:type="dxa"/>
            <w:tcBorders>
              <w:top w:val="nil"/>
              <w:left w:val="nil"/>
              <w:bottom w:val="nil"/>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3320</w:t>
            </w:r>
          </w:p>
        </w:tc>
        <w:tc>
          <w:tcPr>
            <w:tcW w:w="680" w:type="dxa"/>
            <w:tcBorders>
              <w:top w:val="nil"/>
              <w:left w:val="nil"/>
              <w:bottom w:val="nil"/>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nil"/>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TDD</w:t>
            </w:r>
          </w:p>
        </w:tc>
        <w:tc>
          <w:tcPr>
            <w:tcW w:w="794" w:type="dxa"/>
            <w:tcBorders>
              <w:top w:val="nil"/>
              <w:left w:val="nil"/>
              <w:bottom w:val="nil"/>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val="restart"/>
            <w:tcBorders>
              <w:top w:val="single" w:sz="8" w:space="0" w:color="auto"/>
              <w:left w:val="single" w:sz="8" w:space="0" w:color="auto"/>
              <w:bottom w:val="single" w:sz="4" w:space="0" w:color="auto"/>
              <w:right w:val="nil"/>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DC_3A-28A_n78A</w:t>
            </w:r>
          </w:p>
        </w:tc>
        <w:tc>
          <w:tcPr>
            <w:tcW w:w="907"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w:t>
            </w:r>
          </w:p>
        </w:tc>
        <w:tc>
          <w:tcPr>
            <w:tcW w:w="737" w:type="dxa"/>
            <w:tcBorders>
              <w:top w:val="single" w:sz="8" w:space="0" w:color="auto"/>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1775</w:t>
            </w:r>
          </w:p>
        </w:tc>
        <w:tc>
          <w:tcPr>
            <w:tcW w:w="680" w:type="dxa"/>
            <w:tcBorders>
              <w:top w:val="single" w:sz="8" w:space="0" w:color="auto"/>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single" w:sz="8" w:space="0" w:color="auto"/>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single" w:sz="8" w:space="0" w:color="auto"/>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1870</w:t>
            </w:r>
          </w:p>
        </w:tc>
        <w:tc>
          <w:tcPr>
            <w:tcW w:w="680" w:type="dxa"/>
            <w:tcBorders>
              <w:top w:val="single" w:sz="8" w:space="0" w:color="auto"/>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17.3</w:t>
            </w:r>
          </w:p>
        </w:tc>
        <w:tc>
          <w:tcPr>
            <w:tcW w:w="882" w:type="dxa"/>
            <w:tcBorders>
              <w:top w:val="single" w:sz="8" w:space="0" w:color="auto"/>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single" w:sz="8" w:space="0" w:color="auto"/>
              <w:left w:val="nil"/>
              <w:bottom w:val="single" w:sz="4" w:space="0" w:color="auto"/>
              <w:right w:val="single" w:sz="4" w:space="0" w:color="auto"/>
            </w:tcBorders>
            <w:shd w:val="clear" w:color="000000" w:fill="D9D9D9"/>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IMD3</w:t>
            </w:r>
          </w:p>
        </w:tc>
        <w:tc>
          <w:tcPr>
            <w:tcW w:w="1077" w:type="dxa"/>
            <w:vMerge w:val="restart"/>
            <w:tcBorders>
              <w:top w:val="single" w:sz="8" w:space="0" w:color="auto"/>
              <w:left w:val="single" w:sz="4" w:space="0" w:color="auto"/>
              <w:bottom w:val="single" w:sz="4" w:space="0" w:color="auto"/>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No</w:t>
            </w: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28</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740</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760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 </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single" w:sz="8" w:space="0" w:color="auto"/>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n78</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3350</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3350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TDD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single" w:sz="8" w:space="0" w:color="auto"/>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1750</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1845</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No</w:t>
            </w: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n28</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743</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798</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 </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nil"/>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n78</w:t>
            </w:r>
          </w:p>
        </w:tc>
        <w:tc>
          <w:tcPr>
            <w:tcW w:w="737" w:type="dxa"/>
            <w:tcBorders>
              <w:top w:val="nil"/>
              <w:left w:val="nil"/>
              <w:bottom w:val="nil"/>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3764</w:t>
            </w:r>
          </w:p>
        </w:tc>
        <w:tc>
          <w:tcPr>
            <w:tcW w:w="680" w:type="dxa"/>
            <w:tcBorders>
              <w:top w:val="nil"/>
              <w:left w:val="nil"/>
              <w:bottom w:val="nil"/>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10</w:t>
            </w:r>
          </w:p>
        </w:tc>
        <w:tc>
          <w:tcPr>
            <w:tcW w:w="567" w:type="dxa"/>
            <w:tcBorders>
              <w:top w:val="nil"/>
              <w:left w:val="nil"/>
              <w:bottom w:val="nil"/>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50</w:t>
            </w:r>
          </w:p>
        </w:tc>
        <w:tc>
          <w:tcPr>
            <w:tcW w:w="737" w:type="dxa"/>
            <w:tcBorders>
              <w:top w:val="nil"/>
              <w:left w:val="nil"/>
              <w:bottom w:val="nil"/>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3764</w:t>
            </w:r>
          </w:p>
        </w:tc>
        <w:tc>
          <w:tcPr>
            <w:tcW w:w="680" w:type="dxa"/>
            <w:tcBorders>
              <w:top w:val="nil"/>
              <w:left w:val="nil"/>
              <w:bottom w:val="nil"/>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4.5</w:t>
            </w:r>
          </w:p>
        </w:tc>
        <w:tc>
          <w:tcPr>
            <w:tcW w:w="882" w:type="dxa"/>
            <w:tcBorders>
              <w:top w:val="nil"/>
              <w:left w:val="nil"/>
              <w:bottom w:val="nil"/>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TDD</w:t>
            </w:r>
          </w:p>
        </w:tc>
        <w:tc>
          <w:tcPr>
            <w:tcW w:w="794" w:type="dxa"/>
            <w:tcBorders>
              <w:top w:val="nil"/>
              <w:left w:val="nil"/>
              <w:bottom w:val="nil"/>
              <w:right w:val="single" w:sz="4" w:space="0" w:color="auto"/>
            </w:tcBorders>
            <w:shd w:val="clear" w:color="000000" w:fill="D9D9D9"/>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IMD5</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val="restart"/>
            <w:tcBorders>
              <w:top w:val="single" w:sz="8" w:space="0" w:color="auto"/>
              <w:left w:val="single" w:sz="8" w:space="0" w:color="auto"/>
              <w:bottom w:val="single" w:sz="8" w:space="0" w:color="000000"/>
              <w:right w:val="nil"/>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DC_3A_n78A-n79A</w:t>
            </w:r>
          </w:p>
        </w:tc>
        <w:tc>
          <w:tcPr>
            <w:tcW w:w="907"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3</w:t>
            </w:r>
          </w:p>
        </w:tc>
        <w:tc>
          <w:tcPr>
            <w:tcW w:w="737" w:type="dxa"/>
            <w:tcBorders>
              <w:top w:val="single" w:sz="8" w:space="0" w:color="auto"/>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1770</w:t>
            </w:r>
          </w:p>
        </w:tc>
        <w:tc>
          <w:tcPr>
            <w:tcW w:w="680" w:type="dxa"/>
            <w:tcBorders>
              <w:top w:val="single" w:sz="8" w:space="0" w:color="auto"/>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5</w:t>
            </w:r>
          </w:p>
        </w:tc>
        <w:tc>
          <w:tcPr>
            <w:tcW w:w="567" w:type="dxa"/>
            <w:tcBorders>
              <w:top w:val="single" w:sz="8" w:space="0" w:color="auto"/>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25</w:t>
            </w:r>
          </w:p>
        </w:tc>
        <w:tc>
          <w:tcPr>
            <w:tcW w:w="737" w:type="dxa"/>
            <w:tcBorders>
              <w:top w:val="single" w:sz="8" w:space="0" w:color="auto"/>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1865</w:t>
            </w:r>
          </w:p>
        </w:tc>
        <w:tc>
          <w:tcPr>
            <w:tcW w:w="680" w:type="dxa"/>
            <w:tcBorders>
              <w:top w:val="single" w:sz="8" w:space="0" w:color="auto"/>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N/A</w:t>
            </w:r>
          </w:p>
        </w:tc>
        <w:tc>
          <w:tcPr>
            <w:tcW w:w="882" w:type="dxa"/>
            <w:tcBorders>
              <w:top w:val="single" w:sz="8" w:space="0" w:color="auto"/>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algun Gothic" w:hAnsi="Calibri" w:cs="Calibri"/>
                <w:color w:val="000000"/>
                <w:sz w:val="18"/>
                <w:szCs w:val="18"/>
                <w:lang w:val="en-GB" w:eastAsia="ko-KR"/>
              </w:rPr>
              <w:t>FDD</w:t>
            </w:r>
          </w:p>
        </w:tc>
        <w:tc>
          <w:tcPr>
            <w:tcW w:w="794" w:type="dxa"/>
            <w:tcBorders>
              <w:top w:val="single" w:sz="8" w:space="0" w:color="auto"/>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algun Gothic" w:hAnsi="Calibri" w:cs="Calibri"/>
                <w:color w:val="000000"/>
                <w:sz w:val="18"/>
                <w:szCs w:val="18"/>
                <w:lang w:val="en-GB" w:eastAsia="ko-KR"/>
              </w:rPr>
              <w:t>N/A</w:t>
            </w:r>
          </w:p>
        </w:tc>
        <w:tc>
          <w:tcPr>
            <w:tcW w:w="1077" w:type="dxa"/>
            <w:vMerge w:val="restart"/>
            <w:tcBorders>
              <w:top w:val="single" w:sz="8" w:space="0" w:color="auto"/>
              <w:left w:val="single" w:sz="4" w:space="0" w:color="auto"/>
              <w:bottom w:val="single" w:sz="4" w:space="0" w:color="auto"/>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No</w:t>
            </w: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n78</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3340</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10</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50</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3340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algun Gothic" w:hAnsi="Calibri" w:cs="Calibri"/>
                <w:color w:val="000000"/>
                <w:sz w:val="18"/>
                <w:szCs w:val="18"/>
                <w:lang w:val="en-GB" w:eastAsia="ko-KR"/>
              </w:rPr>
              <w:t>TDD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algun Gothic" w:hAnsi="Calibri" w:cs="Calibri"/>
                <w:color w:val="000000"/>
                <w:sz w:val="18"/>
                <w:szCs w:val="18"/>
                <w:lang w:val="en-GB" w:eastAsia="ko-KR"/>
              </w:rPr>
              <w:t>N/A</w:t>
            </w:r>
          </w:p>
        </w:tc>
        <w:tc>
          <w:tcPr>
            <w:tcW w:w="1077" w:type="dxa"/>
            <w:vMerge/>
            <w:tcBorders>
              <w:top w:val="single" w:sz="8" w:space="0" w:color="auto"/>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n79</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4910</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40</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216</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4910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16.3</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algun Gothic" w:hAnsi="Calibri" w:cs="Calibri"/>
                <w:color w:val="000000"/>
                <w:sz w:val="18"/>
                <w:szCs w:val="18"/>
                <w:lang w:val="en-GB" w:eastAsia="ko-KR"/>
              </w:rPr>
              <w:t>TDD</w:t>
            </w:r>
          </w:p>
        </w:tc>
        <w:tc>
          <w:tcPr>
            <w:tcW w:w="794" w:type="dxa"/>
            <w:tcBorders>
              <w:top w:val="nil"/>
              <w:left w:val="nil"/>
              <w:bottom w:val="single" w:sz="4" w:space="0" w:color="auto"/>
              <w:right w:val="single" w:sz="4" w:space="0" w:color="auto"/>
            </w:tcBorders>
            <w:shd w:val="clear" w:color="000000" w:fill="D9D9D9"/>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algun Gothic" w:hAnsi="Calibri" w:cs="Calibri"/>
                <w:color w:val="000000"/>
                <w:sz w:val="18"/>
                <w:szCs w:val="18"/>
                <w:lang w:val="en-GB" w:eastAsia="ko-KR"/>
              </w:rPr>
              <w:t>IMD3</w:t>
            </w:r>
          </w:p>
        </w:tc>
        <w:tc>
          <w:tcPr>
            <w:tcW w:w="1077" w:type="dxa"/>
            <w:vMerge/>
            <w:tcBorders>
              <w:top w:val="single" w:sz="8" w:space="0" w:color="auto"/>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3</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1770</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1865</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algun Gothic" w:hAnsi="Calibri" w:cs="Calibri"/>
                <w:color w:val="000000"/>
                <w:sz w:val="18"/>
                <w:szCs w:val="18"/>
                <w:lang w:val="en-GB" w:eastAsia="ko-KR"/>
              </w:rPr>
              <w:t>FDD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algun Gothic" w:hAnsi="Calibri" w:cs="Calibri"/>
                <w:color w:val="000000"/>
                <w:sz w:val="18"/>
                <w:szCs w:val="18"/>
                <w:lang w:val="en-GB" w:eastAsia="ko-KR"/>
              </w:rPr>
              <w:t>N/A</w:t>
            </w:r>
          </w:p>
        </w:tc>
        <w:tc>
          <w:tcPr>
            <w:tcW w:w="1077"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No</w:t>
            </w: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n79</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4510</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40</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216</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4510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algun Gothic" w:hAnsi="Calibri" w:cs="Calibri"/>
                <w:color w:val="000000"/>
                <w:sz w:val="18"/>
                <w:szCs w:val="18"/>
                <w:lang w:val="en-GB" w:eastAsia="ko-KR"/>
              </w:rPr>
              <w:t>TDD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algun Gothic" w:hAnsi="Calibri" w:cs="Calibri"/>
                <w:color w:val="000000"/>
                <w:sz w:val="18"/>
                <w:szCs w:val="18"/>
                <w:lang w:val="en-GB" w:eastAsia="ko-KR"/>
              </w:rPr>
              <w:t>N/A</w:t>
            </w:r>
          </w:p>
        </w:tc>
        <w:tc>
          <w:tcPr>
            <w:tcW w:w="1077" w:type="dxa"/>
            <w:vMerge/>
            <w:tcBorders>
              <w:top w:val="single" w:sz="4" w:space="0" w:color="auto"/>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n78</w:t>
            </w:r>
          </w:p>
        </w:tc>
        <w:tc>
          <w:tcPr>
            <w:tcW w:w="73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3710</w:t>
            </w:r>
          </w:p>
        </w:tc>
        <w:tc>
          <w:tcPr>
            <w:tcW w:w="680"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10</w:t>
            </w:r>
          </w:p>
        </w:tc>
        <w:tc>
          <w:tcPr>
            <w:tcW w:w="56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50</w:t>
            </w:r>
          </w:p>
        </w:tc>
        <w:tc>
          <w:tcPr>
            <w:tcW w:w="73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3710</w:t>
            </w:r>
          </w:p>
        </w:tc>
        <w:tc>
          <w:tcPr>
            <w:tcW w:w="680" w:type="dxa"/>
            <w:tcBorders>
              <w:top w:val="nil"/>
              <w:left w:val="nil"/>
              <w:bottom w:val="single" w:sz="8"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4.2</w:t>
            </w:r>
          </w:p>
        </w:tc>
        <w:tc>
          <w:tcPr>
            <w:tcW w:w="882"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algun Gothic" w:hAnsi="Calibri" w:cs="Calibri"/>
                <w:color w:val="000000"/>
                <w:sz w:val="18"/>
                <w:szCs w:val="18"/>
                <w:lang w:val="en-GB" w:eastAsia="ko-KR"/>
              </w:rPr>
              <w:t>TDD</w:t>
            </w:r>
          </w:p>
        </w:tc>
        <w:tc>
          <w:tcPr>
            <w:tcW w:w="794" w:type="dxa"/>
            <w:tcBorders>
              <w:top w:val="nil"/>
              <w:left w:val="nil"/>
              <w:bottom w:val="single" w:sz="8" w:space="0" w:color="auto"/>
              <w:right w:val="single" w:sz="4" w:space="0" w:color="auto"/>
            </w:tcBorders>
            <w:shd w:val="clear" w:color="000000" w:fill="D9D9D9"/>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algun Gothic" w:hAnsi="Calibri" w:cs="Calibri"/>
                <w:color w:val="000000"/>
                <w:sz w:val="18"/>
                <w:szCs w:val="18"/>
                <w:lang w:val="en-GB" w:eastAsia="ko-KR"/>
              </w:rPr>
              <w:t>IMD5</w:t>
            </w:r>
          </w:p>
        </w:tc>
        <w:tc>
          <w:tcPr>
            <w:tcW w:w="1077" w:type="dxa"/>
            <w:vMerge/>
            <w:tcBorders>
              <w:top w:val="single" w:sz="4" w:space="0" w:color="auto"/>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val="restart"/>
            <w:tcBorders>
              <w:top w:val="nil"/>
              <w:left w:val="single" w:sz="8" w:space="0" w:color="auto"/>
              <w:bottom w:val="single" w:sz="4" w:space="0" w:color="auto"/>
              <w:right w:val="nil"/>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DC_3A-7A_n78A</w:t>
            </w:r>
            <w:r w:rsidRPr="00F84902">
              <w:rPr>
                <w:rFonts w:ascii="Calibri" w:hAnsi="Calibri" w:cs="Calibri"/>
                <w:color w:val="000000"/>
                <w:sz w:val="18"/>
                <w:szCs w:val="18"/>
              </w:rPr>
              <w:br/>
              <w:t>DC_3C-7A_n78A</w:t>
            </w:r>
          </w:p>
        </w:tc>
        <w:tc>
          <w:tcPr>
            <w:tcW w:w="907" w:type="dxa"/>
            <w:vMerge w:val="restart"/>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w:t>
            </w:r>
          </w:p>
        </w:tc>
        <w:tc>
          <w:tcPr>
            <w:tcW w:w="7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1725</w:t>
            </w:r>
          </w:p>
        </w:tc>
        <w:tc>
          <w:tcPr>
            <w:tcW w:w="6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1820</w:t>
            </w:r>
          </w:p>
        </w:tc>
        <w:tc>
          <w:tcPr>
            <w:tcW w:w="680" w:type="dxa"/>
            <w:vMerge w:val="restart"/>
            <w:tcBorders>
              <w:top w:val="nil"/>
              <w:left w:val="single" w:sz="4" w:space="0" w:color="auto"/>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17.6</w:t>
            </w:r>
          </w:p>
        </w:tc>
        <w:tc>
          <w:tcPr>
            <w:tcW w:w="882" w:type="dxa"/>
            <w:vMerge w:val="restart"/>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000000" w:fill="D9D9D9"/>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IMD3</w:t>
            </w:r>
          </w:p>
        </w:tc>
        <w:tc>
          <w:tcPr>
            <w:tcW w:w="1077"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No</w:t>
            </w: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vMerge/>
            <w:tcBorders>
              <w:top w:val="nil"/>
              <w:left w:val="single" w:sz="8"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882" w:type="dxa"/>
            <w:vMerge/>
            <w:tcBorders>
              <w:top w:val="nil"/>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w:t>
            </w:r>
            <w:r w:rsidRPr="00F84902">
              <w:rPr>
                <w:rFonts w:ascii="Calibri" w:hAnsi="Calibri" w:cs="Calibri"/>
                <w:color w:val="000000"/>
                <w:sz w:val="18"/>
                <w:szCs w:val="18"/>
                <w:vertAlign w:val="subscript"/>
              </w:rPr>
              <w:t>B78</w:t>
            </w:r>
            <w:r w:rsidRPr="00F84902">
              <w:rPr>
                <w:rFonts w:ascii="Calibri" w:hAnsi="Calibri" w:cs="Calibri"/>
                <w:color w:val="000000"/>
                <w:sz w:val="18"/>
                <w:szCs w:val="18"/>
              </w:rPr>
              <w:t>-2*f</w:t>
            </w:r>
            <w:r w:rsidRPr="00F84902">
              <w:rPr>
                <w:rFonts w:ascii="Calibri" w:hAnsi="Calibri" w:cs="Calibri"/>
                <w:color w:val="000000"/>
                <w:sz w:val="18"/>
                <w:szCs w:val="18"/>
                <w:vertAlign w:val="subscript"/>
              </w:rPr>
              <w:t>B7</w:t>
            </w:r>
            <w:r w:rsidRPr="00F84902">
              <w:rPr>
                <w:rFonts w:ascii="Calibri" w:hAnsi="Calibri" w:cs="Calibri"/>
                <w:color w:val="000000"/>
                <w:sz w:val="18"/>
                <w:szCs w:val="18"/>
              </w:rPr>
              <w:t>|</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7</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2565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2685</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n78</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3310</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50</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3310</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TDD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vMerge w:val="restart"/>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w:t>
            </w:r>
          </w:p>
        </w:tc>
        <w:tc>
          <w:tcPr>
            <w:tcW w:w="7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1725</w:t>
            </w:r>
          </w:p>
        </w:tc>
        <w:tc>
          <w:tcPr>
            <w:tcW w:w="6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1820</w:t>
            </w:r>
          </w:p>
        </w:tc>
        <w:tc>
          <w:tcPr>
            <w:tcW w:w="680" w:type="dxa"/>
            <w:vMerge w:val="restart"/>
            <w:tcBorders>
              <w:top w:val="nil"/>
              <w:left w:val="single" w:sz="4" w:space="0" w:color="auto"/>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8.6</w:t>
            </w:r>
          </w:p>
        </w:tc>
        <w:tc>
          <w:tcPr>
            <w:tcW w:w="882" w:type="dxa"/>
            <w:vMerge w:val="restart"/>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000000" w:fill="D9D9D9"/>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IMD4</w:t>
            </w:r>
          </w:p>
        </w:tc>
        <w:tc>
          <w:tcPr>
            <w:tcW w:w="1077"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No</w:t>
            </w:r>
          </w:p>
        </w:tc>
      </w:tr>
      <w:tr w:rsidR="00F84902" w:rsidRPr="00F84902" w:rsidTr="00F84902">
        <w:trPr>
          <w:trHeight w:val="54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vMerge/>
            <w:tcBorders>
              <w:top w:val="nil"/>
              <w:left w:val="single" w:sz="8"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882" w:type="dxa"/>
            <w:vMerge/>
            <w:tcBorders>
              <w:top w:val="nil"/>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|2*f</w:t>
            </w:r>
            <w:r w:rsidRPr="00F84902">
              <w:rPr>
                <w:rFonts w:ascii="Calibri" w:hAnsi="Calibri" w:cs="Calibri"/>
                <w:color w:val="000000"/>
                <w:sz w:val="18"/>
                <w:szCs w:val="18"/>
                <w:vertAlign w:val="subscript"/>
              </w:rPr>
              <w:t>B78</w:t>
            </w:r>
            <w:r w:rsidRPr="00F84902">
              <w:rPr>
                <w:rFonts w:ascii="Calibri" w:hAnsi="Calibri" w:cs="Calibri"/>
                <w:color w:val="000000"/>
                <w:sz w:val="18"/>
                <w:szCs w:val="18"/>
              </w:rPr>
              <w:t>-2*f</w:t>
            </w:r>
            <w:r w:rsidRPr="00F84902">
              <w:rPr>
                <w:rFonts w:ascii="Calibri" w:hAnsi="Calibri" w:cs="Calibri"/>
                <w:color w:val="000000"/>
                <w:sz w:val="18"/>
                <w:szCs w:val="18"/>
                <w:vertAlign w:val="subscript"/>
              </w:rPr>
              <w:t>B7</w:t>
            </w:r>
            <w:r w:rsidRPr="00F84902">
              <w:rPr>
                <w:rFonts w:ascii="Calibri" w:hAnsi="Calibri" w:cs="Calibri"/>
                <w:color w:val="000000"/>
                <w:sz w:val="18"/>
                <w:szCs w:val="18"/>
              </w:rPr>
              <w:t>|</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7</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2565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2685</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4" w:space="0" w:color="auto"/>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nil"/>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n78</w:t>
            </w:r>
          </w:p>
        </w:tc>
        <w:tc>
          <w:tcPr>
            <w:tcW w:w="737" w:type="dxa"/>
            <w:tcBorders>
              <w:top w:val="nil"/>
              <w:left w:val="nil"/>
              <w:bottom w:val="nil"/>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3475</w:t>
            </w:r>
          </w:p>
        </w:tc>
        <w:tc>
          <w:tcPr>
            <w:tcW w:w="680" w:type="dxa"/>
            <w:tcBorders>
              <w:top w:val="nil"/>
              <w:left w:val="nil"/>
              <w:bottom w:val="nil"/>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10</w:t>
            </w:r>
          </w:p>
        </w:tc>
        <w:tc>
          <w:tcPr>
            <w:tcW w:w="567" w:type="dxa"/>
            <w:tcBorders>
              <w:top w:val="nil"/>
              <w:left w:val="nil"/>
              <w:bottom w:val="nil"/>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50</w:t>
            </w:r>
          </w:p>
        </w:tc>
        <w:tc>
          <w:tcPr>
            <w:tcW w:w="737" w:type="dxa"/>
            <w:tcBorders>
              <w:top w:val="nil"/>
              <w:left w:val="nil"/>
              <w:bottom w:val="nil"/>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3475</w:t>
            </w:r>
          </w:p>
        </w:tc>
        <w:tc>
          <w:tcPr>
            <w:tcW w:w="680" w:type="dxa"/>
            <w:tcBorders>
              <w:top w:val="nil"/>
              <w:left w:val="nil"/>
              <w:bottom w:val="nil"/>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nil"/>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TDD</w:t>
            </w:r>
          </w:p>
        </w:tc>
        <w:tc>
          <w:tcPr>
            <w:tcW w:w="794" w:type="dxa"/>
            <w:tcBorders>
              <w:top w:val="nil"/>
              <w:left w:val="nil"/>
              <w:bottom w:val="nil"/>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nil"/>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val="restart"/>
            <w:tcBorders>
              <w:top w:val="single" w:sz="8" w:space="0" w:color="auto"/>
              <w:left w:val="single" w:sz="8" w:space="0" w:color="auto"/>
              <w:bottom w:val="single" w:sz="8" w:space="0" w:color="000000"/>
              <w:right w:val="nil"/>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DC_3A-20A_n78A</w:t>
            </w:r>
            <w:r w:rsidRPr="00F84902">
              <w:rPr>
                <w:rFonts w:ascii="Calibri" w:hAnsi="Calibri" w:cs="Calibri"/>
                <w:color w:val="000000"/>
                <w:sz w:val="18"/>
                <w:szCs w:val="18"/>
              </w:rPr>
              <w:br/>
              <w:t>DC_3C-20A_n78A</w:t>
            </w:r>
          </w:p>
        </w:tc>
        <w:tc>
          <w:tcPr>
            <w:tcW w:w="90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w:t>
            </w:r>
          </w:p>
        </w:tc>
        <w:tc>
          <w:tcPr>
            <w:tcW w:w="737"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1725</w:t>
            </w:r>
          </w:p>
        </w:tc>
        <w:tc>
          <w:tcPr>
            <w:tcW w:w="68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1820</w:t>
            </w:r>
          </w:p>
        </w:tc>
        <w:tc>
          <w:tcPr>
            <w:tcW w:w="68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17.3</w:t>
            </w:r>
          </w:p>
        </w:tc>
        <w:tc>
          <w:tcPr>
            <w:tcW w:w="882" w:type="dxa"/>
            <w:vMerge w:val="restart"/>
            <w:tcBorders>
              <w:top w:val="single" w:sz="8" w:space="0" w:color="auto"/>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single" w:sz="8" w:space="0" w:color="auto"/>
              <w:left w:val="nil"/>
              <w:bottom w:val="single" w:sz="4" w:space="0" w:color="auto"/>
              <w:right w:val="single" w:sz="4" w:space="0" w:color="auto"/>
            </w:tcBorders>
            <w:shd w:val="clear" w:color="000000" w:fill="D9D9D9"/>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IMD3</w:t>
            </w:r>
          </w:p>
        </w:tc>
        <w:tc>
          <w:tcPr>
            <w:tcW w:w="1077"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No</w:t>
            </w: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vMerge/>
            <w:tcBorders>
              <w:top w:val="single" w:sz="8" w:space="0" w:color="auto"/>
              <w:left w:val="single" w:sz="8"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single" w:sz="8" w:space="0" w:color="auto"/>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vMerge/>
            <w:tcBorders>
              <w:top w:val="single" w:sz="8" w:space="0" w:color="auto"/>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567" w:type="dxa"/>
            <w:vMerge/>
            <w:tcBorders>
              <w:top w:val="single" w:sz="8" w:space="0" w:color="auto"/>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37" w:type="dxa"/>
            <w:vMerge/>
            <w:tcBorders>
              <w:top w:val="single" w:sz="8" w:space="0" w:color="auto"/>
              <w:left w:val="single" w:sz="4" w:space="0" w:color="auto"/>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680" w:type="dxa"/>
            <w:vMerge/>
            <w:tcBorders>
              <w:top w:val="single" w:sz="8" w:space="0" w:color="auto"/>
              <w:left w:val="single" w:sz="4" w:space="0" w:color="auto"/>
              <w:bottom w:val="single" w:sz="4" w:space="0" w:color="auto"/>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882" w:type="dxa"/>
            <w:vMerge/>
            <w:tcBorders>
              <w:top w:val="single" w:sz="8" w:space="0" w:color="auto"/>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w:t>
            </w:r>
            <w:r w:rsidRPr="00F84902">
              <w:rPr>
                <w:rFonts w:ascii="Calibri" w:hAnsi="Calibri" w:cs="Calibri"/>
                <w:color w:val="000000"/>
                <w:sz w:val="18"/>
                <w:szCs w:val="18"/>
                <w:vertAlign w:val="subscript"/>
              </w:rPr>
              <w:t>B78</w:t>
            </w:r>
            <w:r w:rsidRPr="00F84902">
              <w:rPr>
                <w:rFonts w:ascii="Calibri" w:hAnsi="Calibri" w:cs="Calibri"/>
                <w:color w:val="000000"/>
                <w:sz w:val="18"/>
                <w:szCs w:val="18"/>
              </w:rPr>
              <w:t>-2*f</w:t>
            </w:r>
            <w:r w:rsidRPr="00F84902">
              <w:rPr>
                <w:rFonts w:ascii="Calibri" w:hAnsi="Calibri" w:cs="Calibri"/>
                <w:color w:val="000000"/>
                <w:sz w:val="18"/>
                <w:szCs w:val="18"/>
                <w:vertAlign w:val="subscript"/>
              </w:rPr>
              <w:t>B20</w:t>
            </w:r>
            <w:r w:rsidRPr="00F84902">
              <w:rPr>
                <w:rFonts w:ascii="Calibri" w:hAnsi="Calibri" w:cs="Calibri"/>
                <w:color w:val="000000"/>
                <w:sz w:val="18"/>
                <w:szCs w:val="18"/>
              </w:rPr>
              <w:t>|</w:t>
            </w:r>
          </w:p>
        </w:tc>
        <w:tc>
          <w:tcPr>
            <w:tcW w:w="1077" w:type="dxa"/>
            <w:vMerge/>
            <w:tcBorders>
              <w:top w:val="single" w:sz="8" w:space="0" w:color="auto"/>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20</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845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804</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FDD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single" w:sz="8" w:space="0" w:color="auto"/>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single" w:sz="8" w:space="0" w:color="auto"/>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n78</w:t>
            </w:r>
          </w:p>
        </w:tc>
        <w:tc>
          <w:tcPr>
            <w:tcW w:w="73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3510</w:t>
            </w:r>
          </w:p>
        </w:tc>
        <w:tc>
          <w:tcPr>
            <w:tcW w:w="680"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10</w:t>
            </w:r>
          </w:p>
        </w:tc>
        <w:tc>
          <w:tcPr>
            <w:tcW w:w="56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50</w:t>
            </w:r>
          </w:p>
        </w:tc>
        <w:tc>
          <w:tcPr>
            <w:tcW w:w="73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3510</w:t>
            </w:r>
          </w:p>
        </w:tc>
        <w:tc>
          <w:tcPr>
            <w:tcW w:w="680" w:type="dxa"/>
            <w:tcBorders>
              <w:top w:val="nil"/>
              <w:left w:val="nil"/>
              <w:bottom w:val="single" w:sz="8"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882"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TDD</w:t>
            </w:r>
          </w:p>
        </w:tc>
        <w:tc>
          <w:tcPr>
            <w:tcW w:w="794"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N/A</w:t>
            </w:r>
          </w:p>
        </w:tc>
        <w:tc>
          <w:tcPr>
            <w:tcW w:w="1077" w:type="dxa"/>
            <w:vMerge/>
            <w:tcBorders>
              <w:top w:val="single" w:sz="8" w:space="0" w:color="auto"/>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val="restart"/>
            <w:tcBorders>
              <w:top w:val="nil"/>
              <w:left w:val="single" w:sz="8" w:space="0" w:color="auto"/>
              <w:bottom w:val="single" w:sz="8" w:space="0" w:color="000000"/>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DC_3A-21A_n77A</w:t>
            </w:r>
            <w:r w:rsidRPr="00F84902">
              <w:rPr>
                <w:rFonts w:ascii="Calibri" w:eastAsia="MS Mincho" w:hAnsi="Calibri" w:cs="Calibri"/>
                <w:color w:val="000000"/>
                <w:sz w:val="18"/>
                <w:szCs w:val="18"/>
                <w:lang w:val="en-GB"/>
              </w:rPr>
              <w:br/>
              <w:t>DC_3A-21A_n78A</w:t>
            </w:r>
          </w:p>
        </w:tc>
        <w:tc>
          <w:tcPr>
            <w:tcW w:w="907"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3</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1767.5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1862.5</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N/A</w:t>
            </w:r>
          </w:p>
        </w:tc>
        <w:tc>
          <w:tcPr>
            <w:tcW w:w="882" w:type="dxa"/>
            <w:vMerge w:val="restart"/>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FDD</w:t>
            </w: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N/A</w:t>
            </w:r>
          </w:p>
        </w:tc>
        <w:tc>
          <w:tcPr>
            <w:tcW w:w="1077"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No</w:t>
            </w: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21</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1459.5</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1507.5</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8.8</w:t>
            </w:r>
          </w:p>
        </w:tc>
        <w:tc>
          <w:tcPr>
            <w:tcW w:w="882" w:type="dxa"/>
            <w:vMerge/>
            <w:tcBorders>
              <w:top w:val="nil"/>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000000" w:fill="D9D9D9"/>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IMD4</w:t>
            </w:r>
          </w:p>
        </w:tc>
        <w:tc>
          <w:tcPr>
            <w:tcW w:w="1077" w:type="dxa"/>
            <w:vMerge/>
            <w:tcBorders>
              <w:top w:val="nil"/>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n77, n78</w:t>
            </w:r>
          </w:p>
        </w:tc>
        <w:tc>
          <w:tcPr>
            <w:tcW w:w="73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3795</w:t>
            </w:r>
          </w:p>
        </w:tc>
        <w:tc>
          <w:tcPr>
            <w:tcW w:w="680"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10</w:t>
            </w:r>
          </w:p>
        </w:tc>
        <w:tc>
          <w:tcPr>
            <w:tcW w:w="56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50</w:t>
            </w:r>
          </w:p>
        </w:tc>
        <w:tc>
          <w:tcPr>
            <w:tcW w:w="73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3795</w:t>
            </w:r>
          </w:p>
        </w:tc>
        <w:tc>
          <w:tcPr>
            <w:tcW w:w="680" w:type="dxa"/>
            <w:tcBorders>
              <w:top w:val="nil"/>
              <w:left w:val="nil"/>
              <w:bottom w:val="single" w:sz="8"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N/A</w:t>
            </w:r>
          </w:p>
        </w:tc>
        <w:tc>
          <w:tcPr>
            <w:tcW w:w="882"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TDD</w:t>
            </w:r>
          </w:p>
        </w:tc>
        <w:tc>
          <w:tcPr>
            <w:tcW w:w="794"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N/A</w:t>
            </w:r>
          </w:p>
        </w:tc>
        <w:tc>
          <w:tcPr>
            <w:tcW w:w="1077" w:type="dxa"/>
            <w:vMerge/>
            <w:tcBorders>
              <w:top w:val="nil"/>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val="restart"/>
            <w:tcBorders>
              <w:top w:val="nil"/>
              <w:left w:val="single" w:sz="8" w:space="0" w:color="auto"/>
              <w:bottom w:val="single" w:sz="8" w:space="0" w:color="000000"/>
              <w:right w:val="nil"/>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DC_3A-21A_n77A</w:t>
            </w: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3</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1771.6</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1866.6</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3.4</w:t>
            </w:r>
          </w:p>
        </w:tc>
        <w:tc>
          <w:tcPr>
            <w:tcW w:w="882" w:type="dxa"/>
            <w:vMerge w:val="restart"/>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FDD</w:t>
            </w:r>
          </w:p>
        </w:tc>
        <w:tc>
          <w:tcPr>
            <w:tcW w:w="794" w:type="dxa"/>
            <w:tcBorders>
              <w:top w:val="nil"/>
              <w:left w:val="nil"/>
              <w:bottom w:val="single" w:sz="4" w:space="0" w:color="auto"/>
              <w:right w:val="single" w:sz="4" w:space="0" w:color="auto"/>
            </w:tcBorders>
            <w:shd w:val="clear" w:color="000000" w:fill="D9D9D9"/>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IMD5</w:t>
            </w:r>
          </w:p>
        </w:tc>
        <w:tc>
          <w:tcPr>
            <w:tcW w:w="1077"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rPr>
              <w:t>No</w:t>
            </w:r>
          </w:p>
        </w:tc>
      </w:tr>
      <w:tr w:rsidR="00F84902" w:rsidRPr="00F84902" w:rsidTr="00F84902">
        <w:trPr>
          <w:trHeight w:val="300"/>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21</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1450.4</w:t>
            </w:r>
          </w:p>
        </w:tc>
        <w:tc>
          <w:tcPr>
            <w:tcW w:w="680"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5</w:t>
            </w:r>
          </w:p>
        </w:tc>
        <w:tc>
          <w:tcPr>
            <w:tcW w:w="56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25</w:t>
            </w:r>
          </w:p>
        </w:tc>
        <w:tc>
          <w:tcPr>
            <w:tcW w:w="737" w:type="dxa"/>
            <w:tcBorders>
              <w:top w:val="nil"/>
              <w:left w:val="nil"/>
              <w:bottom w:val="single" w:sz="4"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1498.4</w:t>
            </w:r>
          </w:p>
        </w:tc>
        <w:tc>
          <w:tcPr>
            <w:tcW w:w="680" w:type="dxa"/>
            <w:tcBorders>
              <w:top w:val="nil"/>
              <w:left w:val="nil"/>
              <w:bottom w:val="single" w:sz="4"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N/A</w:t>
            </w:r>
          </w:p>
        </w:tc>
        <w:tc>
          <w:tcPr>
            <w:tcW w:w="882" w:type="dxa"/>
            <w:vMerge/>
            <w:tcBorders>
              <w:top w:val="nil"/>
              <w:left w:val="nil"/>
              <w:bottom w:val="single" w:sz="4" w:space="0" w:color="auto"/>
              <w:right w:val="single" w:sz="4"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794" w:type="dxa"/>
            <w:tcBorders>
              <w:top w:val="nil"/>
              <w:left w:val="nil"/>
              <w:bottom w:val="single" w:sz="4"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N/A</w:t>
            </w:r>
          </w:p>
        </w:tc>
        <w:tc>
          <w:tcPr>
            <w:tcW w:w="1077" w:type="dxa"/>
            <w:vMerge/>
            <w:tcBorders>
              <w:top w:val="single" w:sz="4" w:space="0" w:color="auto"/>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r w:rsidR="00F84902" w:rsidRPr="00F84902" w:rsidTr="00F84902">
        <w:trPr>
          <w:trHeight w:val="315"/>
        </w:trPr>
        <w:tc>
          <w:tcPr>
            <w:tcW w:w="1268" w:type="dxa"/>
            <w:vMerge/>
            <w:tcBorders>
              <w:top w:val="nil"/>
              <w:left w:val="single" w:sz="8"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1531" w:type="dxa"/>
            <w:vMerge/>
            <w:tcBorders>
              <w:top w:val="nil"/>
              <w:left w:val="single" w:sz="8" w:space="0" w:color="auto"/>
              <w:bottom w:val="single" w:sz="8" w:space="0" w:color="000000"/>
              <w:right w:val="nil"/>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c>
          <w:tcPr>
            <w:tcW w:w="907" w:type="dxa"/>
            <w:tcBorders>
              <w:top w:val="nil"/>
              <w:left w:val="single" w:sz="8" w:space="0" w:color="auto"/>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n77</w:t>
            </w:r>
          </w:p>
        </w:tc>
        <w:tc>
          <w:tcPr>
            <w:tcW w:w="73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3935</w:t>
            </w:r>
          </w:p>
        </w:tc>
        <w:tc>
          <w:tcPr>
            <w:tcW w:w="680"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10</w:t>
            </w:r>
          </w:p>
        </w:tc>
        <w:tc>
          <w:tcPr>
            <w:tcW w:w="56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50</w:t>
            </w:r>
          </w:p>
        </w:tc>
        <w:tc>
          <w:tcPr>
            <w:tcW w:w="737" w:type="dxa"/>
            <w:tcBorders>
              <w:top w:val="nil"/>
              <w:left w:val="nil"/>
              <w:bottom w:val="single" w:sz="8" w:space="0" w:color="auto"/>
              <w:right w:val="single" w:sz="4" w:space="0" w:color="auto"/>
            </w:tcBorders>
            <w:shd w:val="clear" w:color="auto" w:fill="auto"/>
            <w:noWrap/>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3935</w:t>
            </w:r>
          </w:p>
        </w:tc>
        <w:tc>
          <w:tcPr>
            <w:tcW w:w="680" w:type="dxa"/>
            <w:tcBorders>
              <w:top w:val="nil"/>
              <w:left w:val="nil"/>
              <w:bottom w:val="single" w:sz="8" w:space="0" w:color="auto"/>
              <w:right w:val="single" w:sz="8"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N/A</w:t>
            </w:r>
          </w:p>
        </w:tc>
        <w:tc>
          <w:tcPr>
            <w:tcW w:w="882"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eastAsia="MS Mincho" w:hAnsi="Calibri" w:cs="Calibri"/>
                <w:color w:val="000000"/>
                <w:sz w:val="18"/>
                <w:szCs w:val="18"/>
                <w:lang w:val="en-GB"/>
              </w:rPr>
              <w:t>TDD</w:t>
            </w:r>
          </w:p>
        </w:tc>
        <w:tc>
          <w:tcPr>
            <w:tcW w:w="794" w:type="dxa"/>
            <w:tcBorders>
              <w:top w:val="nil"/>
              <w:left w:val="nil"/>
              <w:bottom w:val="single" w:sz="8" w:space="0" w:color="auto"/>
              <w:right w:val="single" w:sz="4" w:space="0" w:color="auto"/>
            </w:tcBorders>
            <w:shd w:val="clear" w:color="auto" w:fill="auto"/>
            <w:vAlign w:val="center"/>
            <w:hideMark/>
          </w:tcPr>
          <w:p w:rsidR="00F84902" w:rsidRPr="00F84902" w:rsidRDefault="00F84902" w:rsidP="00F84902">
            <w:pPr>
              <w:overflowPunct/>
              <w:autoSpaceDE/>
              <w:autoSpaceDN/>
              <w:adjustRightInd/>
              <w:spacing w:after="0"/>
              <w:jc w:val="center"/>
              <w:textAlignment w:val="auto"/>
              <w:rPr>
                <w:rFonts w:ascii="Calibri" w:hAnsi="Calibri" w:cs="Calibri"/>
                <w:color w:val="000000"/>
                <w:sz w:val="18"/>
                <w:szCs w:val="18"/>
              </w:rPr>
            </w:pPr>
            <w:r w:rsidRPr="00F84902">
              <w:rPr>
                <w:rFonts w:ascii="Calibri" w:hAnsi="Calibri" w:cs="Calibri"/>
                <w:color w:val="000000"/>
                <w:sz w:val="18"/>
                <w:szCs w:val="18"/>
                <w:lang w:val="en-GB"/>
              </w:rPr>
              <w:t>N/A</w:t>
            </w:r>
          </w:p>
        </w:tc>
        <w:tc>
          <w:tcPr>
            <w:tcW w:w="1077" w:type="dxa"/>
            <w:vMerge/>
            <w:tcBorders>
              <w:top w:val="single" w:sz="4" w:space="0" w:color="auto"/>
              <w:left w:val="single" w:sz="4" w:space="0" w:color="auto"/>
              <w:bottom w:val="single" w:sz="8" w:space="0" w:color="000000"/>
              <w:right w:val="single" w:sz="8" w:space="0" w:color="auto"/>
            </w:tcBorders>
            <w:vAlign w:val="center"/>
            <w:hideMark/>
          </w:tcPr>
          <w:p w:rsidR="00F84902" w:rsidRPr="00F84902" w:rsidRDefault="00F84902" w:rsidP="00F84902">
            <w:pPr>
              <w:overflowPunct/>
              <w:autoSpaceDE/>
              <w:autoSpaceDN/>
              <w:adjustRightInd/>
              <w:spacing w:after="0"/>
              <w:textAlignment w:val="auto"/>
              <w:rPr>
                <w:rFonts w:ascii="Calibri" w:hAnsi="Calibri" w:cs="Calibri"/>
                <w:color w:val="000000"/>
                <w:sz w:val="18"/>
                <w:szCs w:val="18"/>
              </w:rPr>
            </w:pPr>
          </w:p>
        </w:tc>
      </w:tr>
    </w:tbl>
    <w:p w:rsidR="00115F1A" w:rsidRDefault="00115F1A" w:rsidP="00984336">
      <w:pPr>
        <w:spacing w:after="0"/>
        <w:rPr>
          <w:bCs/>
          <w:lang w:eastAsia="ja-JP"/>
        </w:rPr>
      </w:pPr>
    </w:p>
    <w:p w:rsidR="00115F1A" w:rsidRDefault="00115F1A" w:rsidP="00984336">
      <w:pPr>
        <w:spacing w:after="0"/>
        <w:rPr>
          <w:bCs/>
          <w:lang w:eastAsia="ja-JP"/>
        </w:rPr>
      </w:pPr>
    </w:p>
    <w:p w:rsidR="00511F07" w:rsidRPr="0096465A" w:rsidRDefault="00511F07" w:rsidP="00984336">
      <w:pPr>
        <w:spacing w:after="0"/>
        <w:rPr>
          <w:b/>
          <w:bCs/>
          <w:lang w:eastAsia="ja-JP"/>
        </w:rPr>
      </w:pPr>
      <w:r w:rsidRPr="0096465A">
        <w:rPr>
          <w:b/>
          <w:bCs/>
          <w:lang w:eastAsia="ja-JP"/>
        </w:rPr>
        <w:t>Observatio</w:t>
      </w:r>
      <w:r w:rsidR="006745D7">
        <w:rPr>
          <w:b/>
          <w:bCs/>
          <w:lang w:eastAsia="ja-JP"/>
        </w:rPr>
        <w:t>n</w:t>
      </w:r>
      <w:r w:rsidRPr="0096465A">
        <w:rPr>
          <w:b/>
          <w:bCs/>
          <w:lang w:eastAsia="ja-JP"/>
        </w:rPr>
        <w:t>:</w:t>
      </w:r>
    </w:p>
    <w:p w:rsidR="006745D7" w:rsidRDefault="006745D7" w:rsidP="006745D7">
      <w:pPr>
        <w:spacing w:after="0"/>
      </w:pPr>
      <w:r w:rsidRPr="0096465A">
        <w:rPr>
          <w:b/>
          <w:bCs/>
          <w:lang w:eastAsia="ja-JP"/>
        </w:rPr>
        <w:t xml:space="preserve">MSD levels and test point configurations are inconsistent between </w:t>
      </w:r>
      <w:r w:rsidRPr="0096465A">
        <w:rPr>
          <w:b/>
        </w:rPr>
        <w:t>Table 7.3B.2.3.5.1-1</w:t>
      </w:r>
      <w:r>
        <w:rPr>
          <w:b/>
        </w:rPr>
        <w:t xml:space="preserve"> and </w:t>
      </w:r>
      <w:r w:rsidRPr="0096465A">
        <w:rPr>
          <w:b/>
        </w:rPr>
        <w:t>Table 7.3B.2.3.5.2-1 for EN-DC SUO eligible combinations whose parents are DC_1_n77, DC_3_n77 and DC_3_n78. SUO TP are missing for several combinations in Table 7.3B.2.3.5.2-1.</w:t>
      </w:r>
      <w:r w:rsidRPr="006745D7">
        <w:rPr>
          <w:b/>
        </w:rPr>
        <w:t xml:space="preserve"> This could be resolved by applying the two-band SU</w:t>
      </w:r>
      <w:r>
        <w:rPr>
          <w:b/>
        </w:rPr>
        <w:t xml:space="preserve">O parent reference sensitivity exception </w:t>
      </w:r>
      <w:r w:rsidRPr="006745D7">
        <w:rPr>
          <w:b/>
        </w:rPr>
        <w:t>specifications of Table 7.3B.2.3.5.1-1 to all higher-order EN-DC subsets defined in Table 7.3B.2.3.5.2-1.</w:t>
      </w:r>
    </w:p>
    <w:p w:rsidR="0096465A" w:rsidRPr="0096465A" w:rsidRDefault="0096465A" w:rsidP="0096465A">
      <w:pPr>
        <w:rPr>
          <w:b/>
        </w:rPr>
      </w:pPr>
    </w:p>
    <w:p w:rsidR="00A645E7" w:rsidRDefault="00A645E7" w:rsidP="00A645E7">
      <w:pPr>
        <w:pStyle w:val="Heading1"/>
      </w:pPr>
      <w:r>
        <w:lastRenderedPageBreak/>
        <w:t>Conclusions</w:t>
      </w:r>
    </w:p>
    <w:p w:rsidR="00087F65" w:rsidRDefault="006418C7" w:rsidP="00596F26">
      <w:pPr>
        <w:spacing w:after="0"/>
      </w:pPr>
      <w:r>
        <w:t>In this contribution</w:t>
      </w:r>
      <w:r w:rsidR="003D1B7F">
        <w:t>,</w:t>
      </w:r>
      <w:r w:rsidR="00596F26">
        <w:t xml:space="preserve"> </w:t>
      </w:r>
      <w:r w:rsidR="00295914">
        <w:t xml:space="preserve">we observe several </w:t>
      </w:r>
      <w:r w:rsidR="006745D7">
        <w:t xml:space="preserve">discrepancies in </w:t>
      </w:r>
      <w:r w:rsidR="00295914">
        <w:t>MSD level</w:t>
      </w:r>
      <w:r w:rsidR="006745D7">
        <w:t>s</w:t>
      </w:r>
      <w:r w:rsidR="00295914">
        <w:t xml:space="preserve"> and MSD TP configuration</w:t>
      </w:r>
      <w:r w:rsidR="006745D7">
        <w:t>s</w:t>
      </w:r>
      <w:r w:rsidR="00295914">
        <w:t xml:space="preserve">. This could be resolved by </w:t>
      </w:r>
      <w:r w:rsidR="001103A4">
        <w:t>applying</w:t>
      </w:r>
      <w:r w:rsidR="00295914">
        <w:t xml:space="preserve"> the two-band SU</w:t>
      </w:r>
      <w:r w:rsidR="001103A4">
        <w:t>O parent specifications of</w:t>
      </w:r>
      <w:r w:rsidR="00295914">
        <w:t xml:space="preserve"> </w:t>
      </w:r>
      <w:r w:rsidR="001103A4" w:rsidRPr="001103A4">
        <w:t>Table 7.3B.2.3.5.1-1</w:t>
      </w:r>
      <w:r w:rsidR="001103A4">
        <w:t xml:space="preserve"> to all higher-order EN-DC subsets defined in </w:t>
      </w:r>
      <w:r w:rsidR="001103A4" w:rsidRPr="001103A4">
        <w:t>Table 7.3B.2.3.5.2-1</w:t>
      </w:r>
      <w:r w:rsidR="001103A4">
        <w:t>.</w:t>
      </w:r>
    </w:p>
    <w:p w:rsidR="001103A4" w:rsidRDefault="001103A4" w:rsidP="00596F26">
      <w:pPr>
        <w:spacing w:after="0"/>
      </w:pPr>
    </w:p>
    <w:p w:rsidR="006745D7" w:rsidRPr="0096465A" w:rsidRDefault="006745D7" w:rsidP="006745D7">
      <w:pPr>
        <w:spacing w:after="0"/>
        <w:rPr>
          <w:b/>
          <w:bCs/>
          <w:lang w:eastAsia="ja-JP"/>
        </w:rPr>
      </w:pPr>
      <w:r w:rsidRPr="0096465A">
        <w:rPr>
          <w:b/>
          <w:bCs/>
          <w:lang w:eastAsia="ja-JP"/>
        </w:rPr>
        <w:t>Observatio</w:t>
      </w:r>
      <w:r>
        <w:rPr>
          <w:b/>
          <w:bCs/>
          <w:lang w:eastAsia="ja-JP"/>
        </w:rPr>
        <w:t>n</w:t>
      </w:r>
      <w:r w:rsidRPr="0096465A">
        <w:rPr>
          <w:b/>
          <w:bCs/>
          <w:lang w:eastAsia="ja-JP"/>
        </w:rPr>
        <w:t>:</w:t>
      </w:r>
    </w:p>
    <w:p w:rsidR="006745D7" w:rsidRDefault="006745D7" w:rsidP="006745D7">
      <w:pPr>
        <w:spacing w:after="0"/>
      </w:pPr>
      <w:r w:rsidRPr="0096465A">
        <w:rPr>
          <w:b/>
          <w:bCs/>
          <w:lang w:eastAsia="ja-JP"/>
        </w:rPr>
        <w:t xml:space="preserve">MSD levels and test point configurations are inconsistent between </w:t>
      </w:r>
      <w:r w:rsidRPr="0096465A">
        <w:rPr>
          <w:b/>
        </w:rPr>
        <w:t>Table 7.3B.2.3.5.1-1</w:t>
      </w:r>
      <w:r>
        <w:rPr>
          <w:b/>
        </w:rPr>
        <w:t xml:space="preserve"> and </w:t>
      </w:r>
      <w:r w:rsidRPr="0096465A">
        <w:rPr>
          <w:b/>
        </w:rPr>
        <w:t>Table 7.3B.2.3.5.2-1 for EN-DC SUO eligible combinations whose parents are DC_1_n77, DC_3_n77 and DC_3_n78. SUO TP are missing for several combinations in Table 7.3B.2.3.5.2-1.</w:t>
      </w:r>
      <w:r w:rsidRPr="006745D7">
        <w:rPr>
          <w:b/>
        </w:rPr>
        <w:t xml:space="preserve"> This could be resolved by applying the two-band SU</w:t>
      </w:r>
      <w:r>
        <w:rPr>
          <w:b/>
        </w:rPr>
        <w:t xml:space="preserve">O parent reference sensitivity exception </w:t>
      </w:r>
      <w:r w:rsidRPr="006745D7">
        <w:rPr>
          <w:b/>
        </w:rPr>
        <w:t>specifications of Table 7.3B.2.3.5.1-1 to all higher-order EN-DC subsets defined in Table 7.3B.2.3.5.2-1.</w:t>
      </w:r>
    </w:p>
    <w:p w:rsidR="00F10F97" w:rsidRDefault="007321E3" w:rsidP="00D3489B">
      <w:pPr>
        <w:pStyle w:val="Heading1"/>
        <w:numPr>
          <w:ilvl w:val="0"/>
          <w:numId w:val="0"/>
        </w:numPr>
        <w:jc w:val="both"/>
      </w:pPr>
      <w:r>
        <w:t>R</w:t>
      </w:r>
      <w:r w:rsidR="00F10F97">
        <w:t>eferences</w:t>
      </w:r>
    </w:p>
    <w:p w:rsidR="007105DF" w:rsidRDefault="004F0970" w:rsidP="00D3489B">
      <w:pPr>
        <w:jc w:val="both"/>
        <w:rPr>
          <w:rFonts w:eastAsia="SimSun"/>
          <w:lang w:eastAsia="zh-CN"/>
        </w:rPr>
      </w:pPr>
      <w:r>
        <w:t>[1]</w:t>
      </w:r>
      <w:r w:rsidRPr="00ED2F28">
        <w:tab/>
      </w:r>
      <w:r w:rsidR="00BE403A">
        <w:rPr>
          <w:rFonts w:eastAsia="SimSun"/>
          <w:lang w:eastAsia="zh-CN"/>
        </w:rPr>
        <w:t>38.101-3-f40</w:t>
      </w:r>
    </w:p>
    <w:sectPr w:rsidR="007105DF"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596" w:rsidRDefault="00554596">
      <w:r>
        <w:separator/>
      </w:r>
    </w:p>
  </w:endnote>
  <w:endnote w:type="continuationSeparator" w:id="0">
    <w:p w:rsidR="00554596" w:rsidRDefault="0055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0563" w:rsidRDefault="00BE05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596" w:rsidRDefault="00554596">
      <w:r>
        <w:separator/>
      </w:r>
    </w:p>
  </w:footnote>
  <w:footnote w:type="continuationSeparator" w:id="0">
    <w:p w:rsidR="00554596" w:rsidRDefault="005545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901"/>
    <w:multiLevelType w:val="hybridMultilevel"/>
    <w:tmpl w:val="C7BE6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1828B7"/>
    <w:multiLevelType w:val="hybridMultilevel"/>
    <w:tmpl w:val="6F44DD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5447F2B"/>
    <w:multiLevelType w:val="hybridMultilevel"/>
    <w:tmpl w:val="DF1AA67A"/>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1E5207"/>
    <w:multiLevelType w:val="hybridMultilevel"/>
    <w:tmpl w:val="159A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94E42"/>
    <w:multiLevelType w:val="hybridMultilevel"/>
    <w:tmpl w:val="9B42B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F3505"/>
    <w:multiLevelType w:val="hybridMultilevel"/>
    <w:tmpl w:val="694617C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 w15:restartNumberingAfterBreak="0">
    <w:nsid w:val="2A897A23"/>
    <w:multiLevelType w:val="hybridMultilevel"/>
    <w:tmpl w:val="EB804264"/>
    <w:lvl w:ilvl="0" w:tplc="5F083C50">
      <w:start w:val="1"/>
      <w:numFmt w:val="bullet"/>
      <w:lvlText w:val="•"/>
      <w:lvlJc w:val="left"/>
      <w:pPr>
        <w:tabs>
          <w:tab w:val="num" w:pos="720"/>
        </w:tabs>
        <w:ind w:left="720" w:hanging="360"/>
      </w:pPr>
      <w:rPr>
        <w:rFonts w:ascii="Arial" w:hAnsi="Arial" w:hint="default"/>
      </w:rPr>
    </w:lvl>
    <w:lvl w:ilvl="1" w:tplc="3B5C9EB0">
      <w:start w:val="65"/>
      <w:numFmt w:val="bullet"/>
      <w:lvlText w:val="•"/>
      <w:lvlJc w:val="left"/>
      <w:pPr>
        <w:tabs>
          <w:tab w:val="num" w:pos="1440"/>
        </w:tabs>
        <w:ind w:left="1440" w:hanging="360"/>
      </w:pPr>
      <w:rPr>
        <w:rFonts w:ascii="Arial" w:hAnsi="Arial" w:hint="default"/>
      </w:rPr>
    </w:lvl>
    <w:lvl w:ilvl="2" w:tplc="3476D8E2">
      <w:start w:val="65"/>
      <w:numFmt w:val="bullet"/>
      <w:lvlText w:val="•"/>
      <w:lvlJc w:val="left"/>
      <w:pPr>
        <w:tabs>
          <w:tab w:val="num" w:pos="2160"/>
        </w:tabs>
        <w:ind w:left="2160" w:hanging="360"/>
      </w:pPr>
      <w:rPr>
        <w:rFonts w:ascii="Arial" w:hAnsi="Arial" w:hint="default"/>
      </w:rPr>
    </w:lvl>
    <w:lvl w:ilvl="3" w:tplc="CEAE9D1E">
      <w:start w:val="65"/>
      <w:numFmt w:val="bullet"/>
      <w:lvlText w:val="•"/>
      <w:lvlJc w:val="left"/>
      <w:pPr>
        <w:tabs>
          <w:tab w:val="num" w:pos="2880"/>
        </w:tabs>
        <w:ind w:left="2880" w:hanging="360"/>
      </w:pPr>
      <w:rPr>
        <w:rFonts w:ascii="Arial" w:hAnsi="Arial" w:hint="default"/>
      </w:rPr>
    </w:lvl>
    <w:lvl w:ilvl="4" w:tplc="FA8446E0" w:tentative="1">
      <w:start w:val="1"/>
      <w:numFmt w:val="bullet"/>
      <w:lvlText w:val="•"/>
      <w:lvlJc w:val="left"/>
      <w:pPr>
        <w:tabs>
          <w:tab w:val="num" w:pos="3600"/>
        </w:tabs>
        <w:ind w:left="3600" w:hanging="360"/>
      </w:pPr>
      <w:rPr>
        <w:rFonts w:ascii="Arial" w:hAnsi="Arial" w:hint="default"/>
      </w:rPr>
    </w:lvl>
    <w:lvl w:ilvl="5" w:tplc="829634AE" w:tentative="1">
      <w:start w:val="1"/>
      <w:numFmt w:val="bullet"/>
      <w:lvlText w:val="•"/>
      <w:lvlJc w:val="left"/>
      <w:pPr>
        <w:tabs>
          <w:tab w:val="num" w:pos="4320"/>
        </w:tabs>
        <w:ind w:left="4320" w:hanging="360"/>
      </w:pPr>
      <w:rPr>
        <w:rFonts w:ascii="Arial" w:hAnsi="Arial" w:hint="default"/>
      </w:rPr>
    </w:lvl>
    <w:lvl w:ilvl="6" w:tplc="5D10A24A" w:tentative="1">
      <w:start w:val="1"/>
      <w:numFmt w:val="bullet"/>
      <w:lvlText w:val="•"/>
      <w:lvlJc w:val="left"/>
      <w:pPr>
        <w:tabs>
          <w:tab w:val="num" w:pos="5040"/>
        </w:tabs>
        <w:ind w:left="5040" w:hanging="360"/>
      </w:pPr>
      <w:rPr>
        <w:rFonts w:ascii="Arial" w:hAnsi="Arial" w:hint="default"/>
      </w:rPr>
    </w:lvl>
    <w:lvl w:ilvl="7" w:tplc="6FC442EE" w:tentative="1">
      <w:start w:val="1"/>
      <w:numFmt w:val="bullet"/>
      <w:lvlText w:val="•"/>
      <w:lvlJc w:val="left"/>
      <w:pPr>
        <w:tabs>
          <w:tab w:val="num" w:pos="5760"/>
        </w:tabs>
        <w:ind w:left="5760" w:hanging="360"/>
      </w:pPr>
      <w:rPr>
        <w:rFonts w:ascii="Arial" w:hAnsi="Arial" w:hint="default"/>
      </w:rPr>
    </w:lvl>
    <w:lvl w:ilvl="8" w:tplc="239458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15:restartNumberingAfterBreak="0">
    <w:nsid w:val="331909B8"/>
    <w:multiLevelType w:val="hybridMultilevel"/>
    <w:tmpl w:val="3D541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31AE7"/>
    <w:multiLevelType w:val="hybridMultilevel"/>
    <w:tmpl w:val="A6802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483F95"/>
    <w:multiLevelType w:val="hybridMultilevel"/>
    <w:tmpl w:val="4642C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E12704F"/>
    <w:multiLevelType w:val="hybridMultilevel"/>
    <w:tmpl w:val="9FD63C2E"/>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16" w15:restartNumberingAfterBreak="0">
    <w:nsid w:val="404C6128"/>
    <w:multiLevelType w:val="hybridMultilevel"/>
    <w:tmpl w:val="E8C6B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807DF"/>
    <w:multiLevelType w:val="hybridMultilevel"/>
    <w:tmpl w:val="69CC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89B238B"/>
    <w:multiLevelType w:val="hybridMultilevel"/>
    <w:tmpl w:val="80560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E5DF3"/>
    <w:multiLevelType w:val="hybridMultilevel"/>
    <w:tmpl w:val="1EAC01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7A1BF0"/>
    <w:multiLevelType w:val="hybridMultilevel"/>
    <w:tmpl w:val="A410A0F4"/>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3" w15:restartNumberingAfterBreak="0">
    <w:nsid w:val="5A9541C2"/>
    <w:multiLevelType w:val="hybridMultilevel"/>
    <w:tmpl w:val="EAD24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F47B10"/>
    <w:multiLevelType w:val="hybridMultilevel"/>
    <w:tmpl w:val="C70EEF7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1059D"/>
    <w:multiLevelType w:val="hybridMultilevel"/>
    <w:tmpl w:val="EC7E6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645B5"/>
    <w:multiLevelType w:val="hybridMultilevel"/>
    <w:tmpl w:val="F9606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B29C6"/>
    <w:multiLevelType w:val="hybridMultilevel"/>
    <w:tmpl w:val="16D42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8"/>
  </w:num>
  <w:num w:numId="4">
    <w:abstractNumId w:val="28"/>
  </w:num>
  <w:num w:numId="5">
    <w:abstractNumId w:val="10"/>
  </w:num>
  <w:num w:numId="6">
    <w:abstractNumId w:val="3"/>
  </w:num>
  <w:num w:numId="7">
    <w:abstractNumId w:val="19"/>
  </w:num>
  <w:num w:numId="8">
    <w:abstractNumId w:val="9"/>
  </w:num>
  <w:num w:numId="9">
    <w:abstractNumId w:val="20"/>
  </w:num>
  <w:num w:numId="10">
    <w:abstractNumId w:val="29"/>
  </w:num>
  <w:num w:numId="11">
    <w:abstractNumId w:val="16"/>
  </w:num>
  <w:num w:numId="12">
    <w:abstractNumId w:val="21"/>
  </w:num>
  <w:num w:numId="13">
    <w:abstractNumId w:val="2"/>
  </w:num>
  <w:num w:numId="14">
    <w:abstractNumId w:val="12"/>
  </w:num>
  <w:num w:numId="15">
    <w:abstractNumId w:val="15"/>
  </w:num>
  <w:num w:numId="16">
    <w:abstractNumId w:val="1"/>
  </w:num>
  <w:num w:numId="17">
    <w:abstractNumId w:val="27"/>
  </w:num>
  <w:num w:numId="18">
    <w:abstractNumId w:val="11"/>
  </w:num>
  <w:num w:numId="19">
    <w:abstractNumId w:val="8"/>
  </w:num>
  <w:num w:numId="20">
    <w:abstractNumId w:val="13"/>
  </w:num>
  <w:num w:numId="21">
    <w:abstractNumId w:val="17"/>
  </w:num>
  <w:num w:numId="22">
    <w:abstractNumId w:val="4"/>
  </w:num>
  <w:num w:numId="23">
    <w:abstractNumId w:val="26"/>
  </w:num>
  <w:num w:numId="24">
    <w:abstractNumId w:val="25"/>
  </w:num>
  <w:num w:numId="25">
    <w:abstractNumId w:val="7"/>
  </w:num>
  <w:num w:numId="26">
    <w:abstractNumId w:val="22"/>
  </w:num>
  <w:num w:numId="27">
    <w:abstractNumId w:val="6"/>
  </w:num>
  <w:num w:numId="28">
    <w:abstractNumId w:val="23"/>
  </w:num>
  <w:num w:numId="29">
    <w:abstractNumId w:val="0"/>
  </w:num>
  <w:num w:numId="30">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50B9"/>
    <w:rsid w:val="00055559"/>
    <w:rsid w:val="00055AD9"/>
    <w:rsid w:val="00055BF6"/>
    <w:rsid w:val="00055CA7"/>
    <w:rsid w:val="00056CBD"/>
    <w:rsid w:val="00056FBF"/>
    <w:rsid w:val="00057835"/>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DCD"/>
    <w:rsid w:val="00077F33"/>
    <w:rsid w:val="00080C3A"/>
    <w:rsid w:val="00080E45"/>
    <w:rsid w:val="00081D13"/>
    <w:rsid w:val="00082230"/>
    <w:rsid w:val="0008285B"/>
    <w:rsid w:val="000834ED"/>
    <w:rsid w:val="00083DF5"/>
    <w:rsid w:val="000848C0"/>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3DDF"/>
    <w:rsid w:val="000E3E80"/>
    <w:rsid w:val="000E41EC"/>
    <w:rsid w:val="000E4890"/>
    <w:rsid w:val="000E4A77"/>
    <w:rsid w:val="000E4CA3"/>
    <w:rsid w:val="000E5033"/>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03A4"/>
    <w:rsid w:val="00111828"/>
    <w:rsid w:val="0011274D"/>
    <w:rsid w:val="0011282B"/>
    <w:rsid w:val="00112D66"/>
    <w:rsid w:val="00112DDC"/>
    <w:rsid w:val="00113319"/>
    <w:rsid w:val="00114764"/>
    <w:rsid w:val="00114E0D"/>
    <w:rsid w:val="00115671"/>
    <w:rsid w:val="00115F1A"/>
    <w:rsid w:val="00116080"/>
    <w:rsid w:val="001170D2"/>
    <w:rsid w:val="00117964"/>
    <w:rsid w:val="00120055"/>
    <w:rsid w:val="0012028F"/>
    <w:rsid w:val="00120A5F"/>
    <w:rsid w:val="00120BBB"/>
    <w:rsid w:val="00120D04"/>
    <w:rsid w:val="0012120A"/>
    <w:rsid w:val="001216DF"/>
    <w:rsid w:val="0012277C"/>
    <w:rsid w:val="001231AD"/>
    <w:rsid w:val="00123389"/>
    <w:rsid w:val="00123816"/>
    <w:rsid w:val="0012407B"/>
    <w:rsid w:val="0012475E"/>
    <w:rsid w:val="00124DA0"/>
    <w:rsid w:val="00124E4D"/>
    <w:rsid w:val="001252A7"/>
    <w:rsid w:val="00125824"/>
    <w:rsid w:val="00125FC0"/>
    <w:rsid w:val="0012604B"/>
    <w:rsid w:val="0012618D"/>
    <w:rsid w:val="001262DF"/>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0D9D"/>
    <w:rsid w:val="00151161"/>
    <w:rsid w:val="0015196F"/>
    <w:rsid w:val="00152050"/>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515"/>
    <w:rsid w:val="001736B8"/>
    <w:rsid w:val="00173B5D"/>
    <w:rsid w:val="0017474B"/>
    <w:rsid w:val="00174C11"/>
    <w:rsid w:val="00174C72"/>
    <w:rsid w:val="00175090"/>
    <w:rsid w:val="001760EC"/>
    <w:rsid w:val="00176259"/>
    <w:rsid w:val="0017653B"/>
    <w:rsid w:val="0017660B"/>
    <w:rsid w:val="00176AED"/>
    <w:rsid w:val="0017709D"/>
    <w:rsid w:val="001770AB"/>
    <w:rsid w:val="00177C30"/>
    <w:rsid w:val="00177C7E"/>
    <w:rsid w:val="00177FC0"/>
    <w:rsid w:val="001804BE"/>
    <w:rsid w:val="0018054F"/>
    <w:rsid w:val="00180F0B"/>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558C"/>
    <w:rsid w:val="0019588B"/>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50E"/>
    <w:rsid w:val="001C6572"/>
    <w:rsid w:val="001C66BA"/>
    <w:rsid w:val="001C7A02"/>
    <w:rsid w:val="001D1093"/>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987"/>
    <w:rsid w:val="001E4AE1"/>
    <w:rsid w:val="001E5048"/>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640"/>
    <w:rsid w:val="002357ED"/>
    <w:rsid w:val="0023619D"/>
    <w:rsid w:val="002363C6"/>
    <w:rsid w:val="00236ED7"/>
    <w:rsid w:val="00237480"/>
    <w:rsid w:val="00237506"/>
    <w:rsid w:val="002402E8"/>
    <w:rsid w:val="00240848"/>
    <w:rsid w:val="00240923"/>
    <w:rsid w:val="00240F0B"/>
    <w:rsid w:val="002410C7"/>
    <w:rsid w:val="0024120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611"/>
    <w:rsid w:val="00265651"/>
    <w:rsid w:val="002659FE"/>
    <w:rsid w:val="0026615E"/>
    <w:rsid w:val="00266408"/>
    <w:rsid w:val="00266639"/>
    <w:rsid w:val="002668F6"/>
    <w:rsid w:val="00266CA1"/>
    <w:rsid w:val="00266D04"/>
    <w:rsid w:val="00266EF6"/>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13B8"/>
    <w:rsid w:val="002915B7"/>
    <w:rsid w:val="00291E51"/>
    <w:rsid w:val="002923DB"/>
    <w:rsid w:val="002928F7"/>
    <w:rsid w:val="00292D6B"/>
    <w:rsid w:val="00293F42"/>
    <w:rsid w:val="00294064"/>
    <w:rsid w:val="002941B6"/>
    <w:rsid w:val="002947C2"/>
    <w:rsid w:val="002954A3"/>
    <w:rsid w:val="00295820"/>
    <w:rsid w:val="00295914"/>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3C54"/>
    <w:rsid w:val="002E5882"/>
    <w:rsid w:val="002E6355"/>
    <w:rsid w:val="002E6BC0"/>
    <w:rsid w:val="002E719D"/>
    <w:rsid w:val="002E71CE"/>
    <w:rsid w:val="002E77F4"/>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E2C"/>
    <w:rsid w:val="00317CBE"/>
    <w:rsid w:val="00317EAC"/>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EED"/>
    <w:rsid w:val="00353C93"/>
    <w:rsid w:val="0035466A"/>
    <w:rsid w:val="0035574C"/>
    <w:rsid w:val="00355B94"/>
    <w:rsid w:val="00355CCD"/>
    <w:rsid w:val="00355E14"/>
    <w:rsid w:val="0035625A"/>
    <w:rsid w:val="0035628B"/>
    <w:rsid w:val="003566FF"/>
    <w:rsid w:val="00356AE9"/>
    <w:rsid w:val="00356C29"/>
    <w:rsid w:val="00357B38"/>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7E4"/>
    <w:rsid w:val="00383A46"/>
    <w:rsid w:val="00384028"/>
    <w:rsid w:val="003842BC"/>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607A"/>
    <w:rsid w:val="0039612B"/>
    <w:rsid w:val="00396825"/>
    <w:rsid w:val="00397B4D"/>
    <w:rsid w:val="00397D43"/>
    <w:rsid w:val="003A08A7"/>
    <w:rsid w:val="003A1B19"/>
    <w:rsid w:val="003A1B2D"/>
    <w:rsid w:val="003A330F"/>
    <w:rsid w:val="003A469E"/>
    <w:rsid w:val="003A4876"/>
    <w:rsid w:val="003A48D5"/>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437"/>
    <w:rsid w:val="003C747A"/>
    <w:rsid w:val="003D01D9"/>
    <w:rsid w:val="003D072B"/>
    <w:rsid w:val="003D0774"/>
    <w:rsid w:val="003D18C5"/>
    <w:rsid w:val="003D1972"/>
    <w:rsid w:val="003D1AD3"/>
    <w:rsid w:val="003D1B7F"/>
    <w:rsid w:val="003D21DA"/>
    <w:rsid w:val="003D22F7"/>
    <w:rsid w:val="003D256F"/>
    <w:rsid w:val="003D25F7"/>
    <w:rsid w:val="003D29B9"/>
    <w:rsid w:val="003D356D"/>
    <w:rsid w:val="003D37D2"/>
    <w:rsid w:val="003D414F"/>
    <w:rsid w:val="003D46B8"/>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256"/>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70F"/>
    <w:rsid w:val="004B17EB"/>
    <w:rsid w:val="004B1BF1"/>
    <w:rsid w:val="004B1D2E"/>
    <w:rsid w:val="004B1D66"/>
    <w:rsid w:val="004B1EEB"/>
    <w:rsid w:val="004B1F64"/>
    <w:rsid w:val="004B242C"/>
    <w:rsid w:val="004B2D8E"/>
    <w:rsid w:val="004B2F3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4120"/>
    <w:rsid w:val="004D4538"/>
    <w:rsid w:val="004D4A9F"/>
    <w:rsid w:val="004D4F74"/>
    <w:rsid w:val="004D4FB6"/>
    <w:rsid w:val="004D572F"/>
    <w:rsid w:val="004D5DB5"/>
    <w:rsid w:val="004D5DCD"/>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1F07"/>
    <w:rsid w:val="005122D8"/>
    <w:rsid w:val="00512D6A"/>
    <w:rsid w:val="00513006"/>
    <w:rsid w:val="005135EA"/>
    <w:rsid w:val="00513698"/>
    <w:rsid w:val="0051390A"/>
    <w:rsid w:val="00514955"/>
    <w:rsid w:val="00514ABA"/>
    <w:rsid w:val="00514B76"/>
    <w:rsid w:val="00514C5A"/>
    <w:rsid w:val="00514C6D"/>
    <w:rsid w:val="00514D8A"/>
    <w:rsid w:val="00514F6B"/>
    <w:rsid w:val="00516146"/>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A47"/>
    <w:rsid w:val="00552C55"/>
    <w:rsid w:val="00552C91"/>
    <w:rsid w:val="00553001"/>
    <w:rsid w:val="00553677"/>
    <w:rsid w:val="0055394E"/>
    <w:rsid w:val="00554596"/>
    <w:rsid w:val="00554842"/>
    <w:rsid w:val="00554978"/>
    <w:rsid w:val="0055498B"/>
    <w:rsid w:val="005549B7"/>
    <w:rsid w:val="005549EF"/>
    <w:rsid w:val="00554F56"/>
    <w:rsid w:val="00554FBA"/>
    <w:rsid w:val="00555005"/>
    <w:rsid w:val="0055515E"/>
    <w:rsid w:val="00555B20"/>
    <w:rsid w:val="005561BD"/>
    <w:rsid w:val="00556574"/>
    <w:rsid w:val="00556607"/>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BB9"/>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84B"/>
    <w:rsid w:val="005A6AB6"/>
    <w:rsid w:val="005A6AD0"/>
    <w:rsid w:val="005B05C2"/>
    <w:rsid w:val="005B0FD6"/>
    <w:rsid w:val="005B15C2"/>
    <w:rsid w:val="005B1CB0"/>
    <w:rsid w:val="005B25EB"/>
    <w:rsid w:val="005B3056"/>
    <w:rsid w:val="005B3177"/>
    <w:rsid w:val="005B3608"/>
    <w:rsid w:val="005B3D2B"/>
    <w:rsid w:val="005B422B"/>
    <w:rsid w:val="005B48BD"/>
    <w:rsid w:val="005B49EE"/>
    <w:rsid w:val="005B49FF"/>
    <w:rsid w:val="005B622A"/>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319B"/>
    <w:rsid w:val="005C44DB"/>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68C"/>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863"/>
    <w:rsid w:val="006134E7"/>
    <w:rsid w:val="00613D72"/>
    <w:rsid w:val="0061448A"/>
    <w:rsid w:val="0061502F"/>
    <w:rsid w:val="006151BB"/>
    <w:rsid w:val="0061557A"/>
    <w:rsid w:val="0061574F"/>
    <w:rsid w:val="006159E4"/>
    <w:rsid w:val="00617162"/>
    <w:rsid w:val="00617417"/>
    <w:rsid w:val="006177D1"/>
    <w:rsid w:val="00617861"/>
    <w:rsid w:val="0062093A"/>
    <w:rsid w:val="00621C92"/>
    <w:rsid w:val="0062322C"/>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E05"/>
    <w:rsid w:val="00670FB7"/>
    <w:rsid w:val="006721E7"/>
    <w:rsid w:val="006728A8"/>
    <w:rsid w:val="00672A29"/>
    <w:rsid w:val="00673291"/>
    <w:rsid w:val="00673482"/>
    <w:rsid w:val="006740EF"/>
    <w:rsid w:val="006745D7"/>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188"/>
    <w:rsid w:val="00686293"/>
    <w:rsid w:val="006864B7"/>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74"/>
    <w:rsid w:val="006A395C"/>
    <w:rsid w:val="006A404F"/>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E6"/>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5DF"/>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20226"/>
    <w:rsid w:val="00721145"/>
    <w:rsid w:val="0072216B"/>
    <w:rsid w:val="00722889"/>
    <w:rsid w:val="0072288E"/>
    <w:rsid w:val="007230BD"/>
    <w:rsid w:val="00723D35"/>
    <w:rsid w:val="00723EEE"/>
    <w:rsid w:val="0072428F"/>
    <w:rsid w:val="007245D5"/>
    <w:rsid w:val="007246E8"/>
    <w:rsid w:val="00724826"/>
    <w:rsid w:val="00724A47"/>
    <w:rsid w:val="00724D7B"/>
    <w:rsid w:val="007250AA"/>
    <w:rsid w:val="0072693B"/>
    <w:rsid w:val="00726CE6"/>
    <w:rsid w:val="007275A3"/>
    <w:rsid w:val="00727EA0"/>
    <w:rsid w:val="00727F15"/>
    <w:rsid w:val="00730241"/>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A38"/>
    <w:rsid w:val="007417E9"/>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570"/>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231D"/>
    <w:rsid w:val="007C2D23"/>
    <w:rsid w:val="007C2FEB"/>
    <w:rsid w:val="007C3433"/>
    <w:rsid w:val="007C3E71"/>
    <w:rsid w:val="007C425A"/>
    <w:rsid w:val="007C438E"/>
    <w:rsid w:val="007C4AE5"/>
    <w:rsid w:val="007C53D3"/>
    <w:rsid w:val="007C5C32"/>
    <w:rsid w:val="007C5CF0"/>
    <w:rsid w:val="007C61DB"/>
    <w:rsid w:val="007C6201"/>
    <w:rsid w:val="007C691D"/>
    <w:rsid w:val="007C6D09"/>
    <w:rsid w:val="007C74B8"/>
    <w:rsid w:val="007C7CF6"/>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3D44"/>
    <w:rsid w:val="007F43AF"/>
    <w:rsid w:val="007F465B"/>
    <w:rsid w:val="007F4F66"/>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58E0"/>
    <w:rsid w:val="008263F4"/>
    <w:rsid w:val="00826ED5"/>
    <w:rsid w:val="0082779C"/>
    <w:rsid w:val="00830103"/>
    <w:rsid w:val="008307E4"/>
    <w:rsid w:val="00831007"/>
    <w:rsid w:val="0083105B"/>
    <w:rsid w:val="00831278"/>
    <w:rsid w:val="008314E4"/>
    <w:rsid w:val="00831A43"/>
    <w:rsid w:val="00831E21"/>
    <w:rsid w:val="00832092"/>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73C0"/>
    <w:rsid w:val="00857A1F"/>
    <w:rsid w:val="00857ABD"/>
    <w:rsid w:val="00857CCB"/>
    <w:rsid w:val="00860325"/>
    <w:rsid w:val="00860762"/>
    <w:rsid w:val="00860B1B"/>
    <w:rsid w:val="00861583"/>
    <w:rsid w:val="008628A0"/>
    <w:rsid w:val="00862A5F"/>
    <w:rsid w:val="00862B09"/>
    <w:rsid w:val="00862CC7"/>
    <w:rsid w:val="00863426"/>
    <w:rsid w:val="008654C4"/>
    <w:rsid w:val="0086590A"/>
    <w:rsid w:val="00865D22"/>
    <w:rsid w:val="008666D1"/>
    <w:rsid w:val="00866C67"/>
    <w:rsid w:val="008679CB"/>
    <w:rsid w:val="00867DF0"/>
    <w:rsid w:val="0087027C"/>
    <w:rsid w:val="00870A83"/>
    <w:rsid w:val="00870DA4"/>
    <w:rsid w:val="00871E61"/>
    <w:rsid w:val="00871EDF"/>
    <w:rsid w:val="00872029"/>
    <w:rsid w:val="0087220C"/>
    <w:rsid w:val="0087256C"/>
    <w:rsid w:val="00872D14"/>
    <w:rsid w:val="008735B8"/>
    <w:rsid w:val="008735F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B9A"/>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945"/>
    <w:rsid w:val="008D4FDA"/>
    <w:rsid w:val="008D531D"/>
    <w:rsid w:val="008D5718"/>
    <w:rsid w:val="008D659F"/>
    <w:rsid w:val="008D6C1E"/>
    <w:rsid w:val="008D6C32"/>
    <w:rsid w:val="008D7037"/>
    <w:rsid w:val="008D7410"/>
    <w:rsid w:val="008D78C5"/>
    <w:rsid w:val="008E01E5"/>
    <w:rsid w:val="008E05B3"/>
    <w:rsid w:val="008E07B3"/>
    <w:rsid w:val="008E0B41"/>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6E43"/>
    <w:rsid w:val="0091014E"/>
    <w:rsid w:val="009112E8"/>
    <w:rsid w:val="00911A11"/>
    <w:rsid w:val="00911BCD"/>
    <w:rsid w:val="00912326"/>
    <w:rsid w:val="00912D27"/>
    <w:rsid w:val="00913151"/>
    <w:rsid w:val="0091369A"/>
    <w:rsid w:val="00913BC7"/>
    <w:rsid w:val="0091414E"/>
    <w:rsid w:val="0091416D"/>
    <w:rsid w:val="009145CC"/>
    <w:rsid w:val="00914C7B"/>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4D"/>
    <w:rsid w:val="009644C6"/>
    <w:rsid w:val="00964502"/>
    <w:rsid w:val="00964629"/>
    <w:rsid w:val="0096465A"/>
    <w:rsid w:val="00964817"/>
    <w:rsid w:val="009651F7"/>
    <w:rsid w:val="009657A4"/>
    <w:rsid w:val="009660DF"/>
    <w:rsid w:val="00966238"/>
    <w:rsid w:val="009665BE"/>
    <w:rsid w:val="009669B0"/>
    <w:rsid w:val="00967294"/>
    <w:rsid w:val="009678E8"/>
    <w:rsid w:val="00967EA8"/>
    <w:rsid w:val="00970CB3"/>
    <w:rsid w:val="00970F79"/>
    <w:rsid w:val="0097103A"/>
    <w:rsid w:val="009711E1"/>
    <w:rsid w:val="00971280"/>
    <w:rsid w:val="009722C2"/>
    <w:rsid w:val="00972381"/>
    <w:rsid w:val="0097347A"/>
    <w:rsid w:val="00973F19"/>
    <w:rsid w:val="00974092"/>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336"/>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60BB"/>
    <w:rsid w:val="009A6AB4"/>
    <w:rsid w:val="009A70B3"/>
    <w:rsid w:val="009A780E"/>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666"/>
    <w:rsid w:val="00A31D94"/>
    <w:rsid w:val="00A3316F"/>
    <w:rsid w:val="00A3336A"/>
    <w:rsid w:val="00A333C2"/>
    <w:rsid w:val="00A33667"/>
    <w:rsid w:val="00A34233"/>
    <w:rsid w:val="00A34BB4"/>
    <w:rsid w:val="00A34BE2"/>
    <w:rsid w:val="00A35AA0"/>
    <w:rsid w:val="00A408CD"/>
    <w:rsid w:val="00A413CA"/>
    <w:rsid w:val="00A41695"/>
    <w:rsid w:val="00A42C7F"/>
    <w:rsid w:val="00A42C99"/>
    <w:rsid w:val="00A447FE"/>
    <w:rsid w:val="00A44E90"/>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4851"/>
    <w:rsid w:val="00A56490"/>
    <w:rsid w:val="00A56CDF"/>
    <w:rsid w:val="00A603D6"/>
    <w:rsid w:val="00A61AAD"/>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355A"/>
    <w:rsid w:val="00AB381A"/>
    <w:rsid w:val="00AB3F41"/>
    <w:rsid w:val="00AB3F86"/>
    <w:rsid w:val="00AB4242"/>
    <w:rsid w:val="00AB44C2"/>
    <w:rsid w:val="00AB452B"/>
    <w:rsid w:val="00AB4A9B"/>
    <w:rsid w:val="00AB552C"/>
    <w:rsid w:val="00AB5591"/>
    <w:rsid w:val="00AB564D"/>
    <w:rsid w:val="00AB5C50"/>
    <w:rsid w:val="00AB6B7E"/>
    <w:rsid w:val="00AB6C08"/>
    <w:rsid w:val="00AB73F3"/>
    <w:rsid w:val="00AB7D9B"/>
    <w:rsid w:val="00AC03D4"/>
    <w:rsid w:val="00AC0CA0"/>
    <w:rsid w:val="00AC0EB0"/>
    <w:rsid w:val="00AC130D"/>
    <w:rsid w:val="00AC1BBD"/>
    <w:rsid w:val="00AC1EE2"/>
    <w:rsid w:val="00AC244D"/>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A90"/>
    <w:rsid w:val="00AF0C82"/>
    <w:rsid w:val="00AF0F89"/>
    <w:rsid w:val="00AF10D9"/>
    <w:rsid w:val="00AF3579"/>
    <w:rsid w:val="00AF3EFC"/>
    <w:rsid w:val="00AF4255"/>
    <w:rsid w:val="00AF4FB6"/>
    <w:rsid w:val="00AF5730"/>
    <w:rsid w:val="00AF5B11"/>
    <w:rsid w:val="00AF5DAA"/>
    <w:rsid w:val="00AF5EB0"/>
    <w:rsid w:val="00AF6B1B"/>
    <w:rsid w:val="00AF6C00"/>
    <w:rsid w:val="00AF7475"/>
    <w:rsid w:val="00AF7FEB"/>
    <w:rsid w:val="00B00C67"/>
    <w:rsid w:val="00B01301"/>
    <w:rsid w:val="00B015FC"/>
    <w:rsid w:val="00B01914"/>
    <w:rsid w:val="00B0196F"/>
    <w:rsid w:val="00B029D8"/>
    <w:rsid w:val="00B02AE0"/>
    <w:rsid w:val="00B02FC1"/>
    <w:rsid w:val="00B03C3F"/>
    <w:rsid w:val="00B04A98"/>
    <w:rsid w:val="00B04ED1"/>
    <w:rsid w:val="00B04F7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428B"/>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D41"/>
    <w:rsid w:val="00B65F77"/>
    <w:rsid w:val="00B660FB"/>
    <w:rsid w:val="00B663F5"/>
    <w:rsid w:val="00B6658B"/>
    <w:rsid w:val="00B666BC"/>
    <w:rsid w:val="00B67AD0"/>
    <w:rsid w:val="00B7033F"/>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480"/>
    <w:rsid w:val="00BD75CC"/>
    <w:rsid w:val="00BD7721"/>
    <w:rsid w:val="00BD7D54"/>
    <w:rsid w:val="00BE04C7"/>
    <w:rsid w:val="00BE0563"/>
    <w:rsid w:val="00BE05BE"/>
    <w:rsid w:val="00BE0779"/>
    <w:rsid w:val="00BE0E1F"/>
    <w:rsid w:val="00BE18B7"/>
    <w:rsid w:val="00BE1AFD"/>
    <w:rsid w:val="00BE277C"/>
    <w:rsid w:val="00BE38EA"/>
    <w:rsid w:val="00BE3A89"/>
    <w:rsid w:val="00BE403A"/>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BB2"/>
    <w:rsid w:val="00C1179C"/>
    <w:rsid w:val="00C119CA"/>
    <w:rsid w:val="00C11DEB"/>
    <w:rsid w:val="00C12768"/>
    <w:rsid w:val="00C127B9"/>
    <w:rsid w:val="00C127DA"/>
    <w:rsid w:val="00C12ED3"/>
    <w:rsid w:val="00C137A0"/>
    <w:rsid w:val="00C13B9C"/>
    <w:rsid w:val="00C15E92"/>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20C5"/>
    <w:rsid w:val="00C525C7"/>
    <w:rsid w:val="00C52639"/>
    <w:rsid w:val="00C52690"/>
    <w:rsid w:val="00C529A8"/>
    <w:rsid w:val="00C52E23"/>
    <w:rsid w:val="00C5366C"/>
    <w:rsid w:val="00C545D2"/>
    <w:rsid w:val="00C54B26"/>
    <w:rsid w:val="00C54BEC"/>
    <w:rsid w:val="00C5555E"/>
    <w:rsid w:val="00C55CAF"/>
    <w:rsid w:val="00C56455"/>
    <w:rsid w:val="00C568D1"/>
    <w:rsid w:val="00C56FD6"/>
    <w:rsid w:val="00C57060"/>
    <w:rsid w:val="00C57573"/>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255F"/>
    <w:rsid w:val="00C731CE"/>
    <w:rsid w:val="00C736BD"/>
    <w:rsid w:val="00C739FF"/>
    <w:rsid w:val="00C74791"/>
    <w:rsid w:val="00C749E8"/>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3DC"/>
    <w:rsid w:val="00C9345F"/>
    <w:rsid w:val="00C94BF2"/>
    <w:rsid w:val="00C950EA"/>
    <w:rsid w:val="00C9533C"/>
    <w:rsid w:val="00C95AB0"/>
    <w:rsid w:val="00C95C24"/>
    <w:rsid w:val="00C96005"/>
    <w:rsid w:val="00C96EC1"/>
    <w:rsid w:val="00C9779D"/>
    <w:rsid w:val="00C978AB"/>
    <w:rsid w:val="00C97B36"/>
    <w:rsid w:val="00C97C37"/>
    <w:rsid w:val="00CA07A8"/>
    <w:rsid w:val="00CA1A4B"/>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93F"/>
    <w:rsid w:val="00CC6E0B"/>
    <w:rsid w:val="00CC6EF5"/>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A19"/>
    <w:rsid w:val="00CF5D2A"/>
    <w:rsid w:val="00CF621D"/>
    <w:rsid w:val="00CF681C"/>
    <w:rsid w:val="00CF692C"/>
    <w:rsid w:val="00CF6A16"/>
    <w:rsid w:val="00CF740D"/>
    <w:rsid w:val="00CF7DD7"/>
    <w:rsid w:val="00D00630"/>
    <w:rsid w:val="00D01453"/>
    <w:rsid w:val="00D017E5"/>
    <w:rsid w:val="00D01CEE"/>
    <w:rsid w:val="00D027FD"/>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55E0"/>
    <w:rsid w:val="00D256DA"/>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6115"/>
    <w:rsid w:val="00D36495"/>
    <w:rsid w:val="00D366C3"/>
    <w:rsid w:val="00D3704D"/>
    <w:rsid w:val="00D400F1"/>
    <w:rsid w:val="00D40615"/>
    <w:rsid w:val="00D41A63"/>
    <w:rsid w:val="00D41FE7"/>
    <w:rsid w:val="00D43039"/>
    <w:rsid w:val="00D4328B"/>
    <w:rsid w:val="00D445EC"/>
    <w:rsid w:val="00D44657"/>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4AF5"/>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C02"/>
    <w:rsid w:val="00D92C3E"/>
    <w:rsid w:val="00D9370A"/>
    <w:rsid w:val="00D93985"/>
    <w:rsid w:val="00D943F1"/>
    <w:rsid w:val="00D945E3"/>
    <w:rsid w:val="00D9496A"/>
    <w:rsid w:val="00D94BAE"/>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4D9"/>
    <w:rsid w:val="00DC2762"/>
    <w:rsid w:val="00DC3A03"/>
    <w:rsid w:val="00DC3AEC"/>
    <w:rsid w:val="00DC3B67"/>
    <w:rsid w:val="00DC3E10"/>
    <w:rsid w:val="00DC4256"/>
    <w:rsid w:val="00DC48BE"/>
    <w:rsid w:val="00DC5329"/>
    <w:rsid w:val="00DC714E"/>
    <w:rsid w:val="00DC77D8"/>
    <w:rsid w:val="00DD0CE1"/>
    <w:rsid w:val="00DD11F4"/>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549"/>
    <w:rsid w:val="00DE39B6"/>
    <w:rsid w:val="00DE3F1E"/>
    <w:rsid w:val="00DE453A"/>
    <w:rsid w:val="00DE4B21"/>
    <w:rsid w:val="00DE4CFF"/>
    <w:rsid w:val="00DE581C"/>
    <w:rsid w:val="00DE5D41"/>
    <w:rsid w:val="00DE6FAD"/>
    <w:rsid w:val="00DE730F"/>
    <w:rsid w:val="00DE745F"/>
    <w:rsid w:val="00DE79AB"/>
    <w:rsid w:val="00DF0772"/>
    <w:rsid w:val="00DF089D"/>
    <w:rsid w:val="00DF0C82"/>
    <w:rsid w:val="00DF0D85"/>
    <w:rsid w:val="00DF16E1"/>
    <w:rsid w:val="00DF18E8"/>
    <w:rsid w:val="00DF1E58"/>
    <w:rsid w:val="00DF37BA"/>
    <w:rsid w:val="00DF38FA"/>
    <w:rsid w:val="00DF3E1F"/>
    <w:rsid w:val="00DF4445"/>
    <w:rsid w:val="00DF456D"/>
    <w:rsid w:val="00DF4AC3"/>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E8"/>
    <w:rsid w:val="00E17333"/>
    <w:rsid w:val="00E176A4"/>
    <w:rsid w:val="00E17A5D"/>
    <w:rsid w:val="00E17D32"/>
    <w:rsid w:val="00E17EAD"/>
    <w:rsid w:val="00E17FFD"/>
    <w:rsid w:val="00E2213D"/>
    <w:rsid w:val="00E2263E"/>
    <w:rsid w:val="00E22AC6"/>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F96"/>
    <w:rsid w:val="00E36478"/>
    <w:rsid w:val="00E3660B"/>
    <w:rsid w:val="00E3709C"/>
    <w:rsid w:val="00E402A1"/>
    <w:rsid w:val="00E407D2"/>
    <w:rsid w:val="00E40843"/>
    <w:rsid w:val="00E409A0"/>
    <w:rsid w:val="00E40AA3"/>
    <w:rsid w:val="00E40F03"/>
    <w:rsid w:val="00E41349"/>
    <w:rsid w:val="00E41973"/>
    <w:rsid w:val="00E4298D"/>
    <w:rsid w:val="00E42C21"/>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B7"/>
    <w:rsid w:val="00E66F50"/>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7044"/>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EA7"/>
    <w:rsid w:val="00F37209"/>
    <w:rsid w:val="00F37DCA"/>
    <w:rsid w:val="00F37F3C"/>
    <w:rsid w:val="00F40341"/>
    <w:rsid w:val="00F406E3"/>
    <w:rsid w:val="00F40F33"/>
    <w:rsid w:val="00F41FAC"/>
    <w:rsid w:val="00F42F73"/>
    <w:rsid w:val="00F4325A"/>
    <w:rsid w:val="00F432EC"/>
    <w:rsid w:val="00F438EB"/>
    <w:rsid w:val="00F43CCB"/>
    <w:rsid w:val="00F43FA5"/>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5319"/>
    <w:rsid w:val="00F5606F"/>
    <w:rsid w:val="00F562ED"/>
    <w:rsid w:val="00F56E8B"/>
    <w:rsid w:val="00F578B7"/>
    <w:rsid w:val="00F60279"/>
    <w:rsid w:val="00F609BB"/>
    <w:rsid w:val="00F6148A"/>
    <w:rsid w:val="00F61EC6"/>
    <w:rsid w:val="00F62579"/>
    <w:rsid w:val="00F62960"/>
    <w:rsid w:val="00F62E72"/>
    <w:rsid w:val="00F64431"/>
    <w:rsid w:val="00F64CE8"/>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902"/>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18C9"/>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087DEE"/>
  <w15:chartTrackingRefBased/>
  <w15:docId w15:val="{40ACB72D-1292-43C6-9A7C-297793676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17"/>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5054330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4806228">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4952095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1D93D-4CEF-4AB2-AC93-97F36B764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5</Pages>
  <Words>1383</Words>
  <Characters>7885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9250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dc:creator>
  <cp:keywords/>
  <cp:lastModifiedBy>Laurent Noel</cp:lastModifiedBy>
  <cp:revision>2</cp:revision>
  <cp:lastPrinted>2010-01-07T15:23:00Z</cp:lastPrinted>
  <dcterms:created xsi:type="dcterms:W3CDTF">2019-02-15T22:52:00Z</dcterms:created>
  <dcterms:modified xsi:type="dcterms:W3CDTF">2019-02-15T22:52:00Z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